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AF4" w:rsidRPr="002B5B77" w:rsidRDefault="00F95AF4" w:rsidP="00F95AF4">
      <w:pPr>
        <w:autoSpaceDE w:val="0"/>
        <w:autoSpaceDN w:val="0"/>
        <w:adjustRightInd w:val="0"/>
        <w:spacing w:after="0" w:line="240" w:lineRule="auto"/>
        <w:jc w:val="center"/>
        <w:rPr>
          <w:rFonts w:ascii="Times New Roman" w:hAnsi="Times New Roman"/>
          <w:b/>
          <w:bCs/>
          <w:sz w:val="26"/>
          <w:szCs w:val="32"/>
        </w:rPr>
      </w:pPr>
      <w:r w:rsidRPr="002B5B77">
        <w:rPr>
          <w:rFonts w:ascii="Times New Roman" w:hAnsi="Times New Roman"/>
          <w:b/>
          <w:bCs/>
          <w:sz w:val="26"/>
          <w:szCs w:val="32"/>
        </w:rPr>
        <w:t xml:space="preserve">Karnatak Law Society’s </w:t>
      </w:r>
    </w:p>
    <w:p w:rsidR="00F95AF4" w:rsidRPr="004C3B1E" w:rsidRDefault="00F95AF4" w:rsidP="00F95AF4">
      <w:pPr>
        <w:autoSpaceDE w:val="0"/>
        <w:autoSpaceDN w:val="0"/>
        <w:adjustRightInd w:val="0"/>
        <w:spacing w:after="0" w:line="240" w:lineRule="auto"/>
        <w:jc w:val="center"/>
        <w:rPr>
          <w:rFonts w:ascii="Times New Roman" w:hAnsi="Times New Roman"/>
          <w:b/>
          <w:bCs/>
          <w:sz w:val="34"/>
          <w:szCs w:val="32"/>
        </w:rPr>
      </w:pPr>
      <w:r w:rsidRPr="004C3B1E">
        <w:rPr>
          <w:rFonts w:ascii="Times New Roman" w:hAnsi="Times New Roman"/>
          <w:b/>
          <w:bCs/>
          <w:sz w:val="34"/>
          <w:szCs w:val="32"/>
        </w:rPr>
        <w:t>Raja Lakhamgouda Law College, Belagavi</w:t>
      </w:r>
    </w:p>
    <w:p w:rsidR="00F95AF4" w:rsidRPr="00A1464F" w:rsidRDefault="00F95AF4" w:rsidP="00F95AF4">
      <w:pPr>
        <w:autoSpaceDE w:val="0"/>
        <w:autoSpaceDN w:val="0"/>
        <w:adjustRightInd w:val="0"/>
        <w:spacing w:after="0" w:line="240" w:lineRule="auto"/>
        <w:jc w:val="center"/>
        <w:rPr>
          <w:rFonts w:ascii="Times New Roman" w:hAnsi="Times New Roman"/>
          <w:bCs/>
          <w:sz w:val="32"/>
          <w:szCs w:val="32"/>
        </w:rPr>
      </w:pPr>
      <w:r w:rsidRPr="00A1464F">
        <w:rPr>
          <w:rFonts w:ascii="Times New Roman" w:hAnsi="Times New Roman"/>
          <w:bCs/>
          <w:sz w:val="26"/>
          <w:szCs w:val="32"/>
        </w:rPr>
        <w:t>Tilakwadi, Belagavi, Karnataka – 590006</w:t>
      </w:r>
    </w:p>
    <w:p w:rsidR="00F95AF4" w:rsidRPr="002B5B77" w:rsidRDefault="00F95AF4" w:rsidP="00F95AF4">
      <w:pPr>
        <w:autoSpaceDE w:val="0"/>
        <w:autoSpaceDN w:val="0"/>
        <w:adjustRightInd w:val="0"/>
        <w:spacing w:after="0" w:line="240" w:lineRule="auto"/>
        <w:jc w:val="center"/>
        <w:rPr>
          <w:rFonts w:ascii="Times New Roman" w:hAnsi="Times New Roman"/>
          <w:bCs/>
          <w:sz w:val="24"/>
          <w:szCs w:val="32"/>
        </w:rPr>
      </w:pPr>
      <w:r w:rsidRPr="002B5B77">
        <w:rPr>
          <w:rFonts w:ascii="Times New Roman" w:hAnsi="Times New Roman"/>
          <w:bCs/>
          <w:sz w:val="24"/>
          <w:szCs w:val="32"/>
        </w:rPr>
        <w:t>(Affiliated to Karnataka State Law University, Hubballi)</w:t>
      </w:r>
    </w:p>
    <w:p w:rsidR="00F95AF4" w:rsidRPr="002B5B77" w:rsidRDefault="00F95AF4" w:rsidP="00F95AF4">
      <w:pPr>
        <w:autoSpaceDE w:val="0"/>
        <w:autoSpaceDN w:val="0"/>
        <w:adjustRightInd w:val="0"/>
        <w:spacing w:after="0" w:line="240" w:lineRule="auto"/>
        <w:jc w:val="center"/>
        <w:rPr>
          <w:rFonts w:ascii="Times New Roman" w:hAnsi="Times New Roman"/>
          <w:b/>
          <w:bCs/>
          <w:sz w:val="32"/>
          <w:szCs w:val="32"/>
        </w:rPr>
      </w:pPr>
    </w:p>
    <w:p w:rsidR="00F95AF4" w:rsidRPr="00C96B0B" w:rsidRDefault="00F95AF4" w:rsidP="00F95AF4">
      <w:pPr>
        <w:autoSpaceDE w:val="0"/>
        <w:autoSpaceDN w:val="0"/>
        <w:adjustRightInd w:val="0"/>
        <w:spacing w:after="0" w:line="240" w:lineRule="auto"/>
        <w:jc w:val="center"/>
        <w:rPr>
          <w:rFonts w:ascii="Times New Roman" w:hAnsi="Times New Roman"/>
          <w:bCs/>
          <w:sz w:val="32"/>
          <w:szCs w:val="32"/>
        </w:rPr>
      </w:pPr>
      <w:r w:rsidRPr="00C96B0B">
        <w:rPr>
          <w:rFonts w:ascii="Times New Roman" w:hAnsi="Times New Roman"/>
          <w:bCs/>
          <w:sz w:val="32"/>
          <w:szCs w:val="32"/>
        </w:rPr>
        <w:t>10</w:t>
      </w:r>
      <w:r w:rsidRPr="00C96B0B">
        <w:rPr>
          <w:rFonts w:ascii="Times New Roman" w:hAnsi="Times New Roman"/>
          <w:bCs/>
          <w:sz w:val="32"/>
          <w:szCs w:val="32"/>
          <w:vertAlign w:val="superscript"/>
        </w:rPr>
        <w:t>th</w:t>
      </w:r>
      <w:r w:rsidRPr="00C96B0B">
        <w:rPr>
          <w:rFonts w:ascii="Times New Roman" w:hAnsi="Times New Roman"/>
          <w:bCs/>
          <w:sz w:val="32"/>
          <w:szCs w:val="32"/>
        </w:rPr>
        <w:t xml:space="preserve"> M. K. NAMBYAR MEMORIAL</w:t>
      </w:r>
    </w:p>
    <w:p w:rsidR="00F95AF4" w:rsidRPr="00C96B0B" w:rsidRDefault="00F95AF4" w:rsidP="00F95AF4">
      <w:pPr>
        <w:autoSpaceDE w:val="0"/>
        <w:autoSpaceDN w:val="0"/>
        <w:adjustRightInd w:val="0"/>
        <w:spacing w:after="0" w:line="240" w:lineRule="auto"/>
        <w:jc w:val="center"/>
        <w:rPr>
          <w:rFonts w:ascii="Times New Roman" w:hAnsi="Times New Roman"/>
          <w:bCs/>
          <w:sz w:val="32"/>
          <w:szCs w:val="32"/>
        </w:rPr>
      </w:pPr>
      <w:r w:rsidRPr="00C96B0B">
        <w:rPr>
          <w:rFonts w:ascii="Times New Roman" w:hAnsi="Times New Roman"/>
          <w:bCs/>
          <w:sz w:val="32"/>
          <w:szCs w:val="32"/>
        </w:rPr>
        <w:t>NATIONAL LEVEL MOOT COURT COMPETITION</w:t>
      </w:r>
    </w:p>
    <w:p w:rsidR="00F95AF4" w:rsidRPr="00C96B0B" w:rsidRDefault="00F95AF4" w:rsidP="00F95AF4">
      <w:pPr>
        <w:autoSpaceDE w:val="0"/>
        <w:autoSpaceDN w:val="0"/>
        <w:adjustRightInd w:val="0"/>
        <w:spacing w:after="0" w:line="240" w:lineRule="auto"/>
        <w:jc w:val="center"/>
        <w:rPr>
          <w:rFonts w:ascii="Times New Roman" w:hAnsi="Times New Roman"/>
          <w:bCs/>
          <w:sz w:val="28"/>
          <w:szCs w:val="32"/>
        </w:rPr>
      </w:pPr>
      <w:r w:rsidRPr="00C96B0B">
        <w:rPr>
          <w:rFonts w:ascii="Times New Roman" w:hAnsi="Times New Roman"/>
          <w:bCs/>
          <w:sz w:val="28"/>
          <w:szCs w:val="32"/>
        </w:rPr>
        <w:t>MARCH 13</w:t>
      </w:r>
      <w:r w:rsidRPr="00C96B0B">
        <w:rPr>
          <w:rFonts w:ascii="Times New Roman" w:hAnsi="Times New Roman"/>
          <w:bCs/>
          <w:sz w:val="28"/>
          <w:szCs w:val="32"/>
          <w:vertAlign w:val="superscript"/>
        </w:rPr>
        <w:t>th</w:t>
      </w:r>
      <w:r w:rsidRPr="00C96B0B">
        <w:rPr>
          <w:rFonts w:ascii="Times New Roman" w:hAnsi="Times New Roman"/>
          <w:bCs/>
          <w:sz w:val="28"/>
          <w:szCs w:val="32"/>
        </w:rPr>
        <w:t xml:space="preserve"> – 15</w:t>
      </w:r>
      <w:r w:rsidRPr="00C96B0B">
        <w:rPr>
          <w:rFonts w:ascii="Times New Roman" w:hAnsi="Times New Roman"/>
          <w:bCs/>
          <w:sz w:val="28"/>
          <w:szCs w:val="32"/>
          <w:vertAlign w:val="superscript"/>
        </w:rPr>
        <w:t>th</w:t>
      </w:r>
      <w:r w:rsidRPr="00C96B0B">
        <w:rPr>
          <w:rFonts w:ascii="Times New Roman" w:hAnsi="Times New Roman"/>
          <w:bCs/>
          <w:sz w:val="28"/>
          <w:szCs w:val="32"/>
        </w:rPr>
        <w:t>, 2020</w:t>
      </w:r>
    </w:p>
    <w:p w:rsidR="00F05F3B" w:rsidRDefault="00F05F3B" w:rsidP="001506E0">
      <w:pPr>
        <w:spacing w:line="360" w:lineRule="auto"/>
        <w:jc w:val="center"/>
        <w:rPr>
          <w:rFonts w:ascii="Times New Roman" w:hAnsi="Times New Roman" w:cs="Times New Roman"/>
          <w:b/>
          <w:sz w:val="28"/>
        </w:rPr>
      </w:pPr>
    </w:p>
    <w:p w:rsidR="00162971" w:rsidRPr="00C96B0B" w:rsidRDefault="00162971" w:rsidP="001506E0">
      <w:pPr>
        <w:spacing w:line="360" w:lineRule="auto"/>
        <w:jc w:val="center"/>
        <w:rPr>
          <w:rFonts w:ascii="Times New Roman" w:hAnsi="Times New Roman" w:cs="Times New Roman"/>
          <w:sz w:val="36"/>
        </w:rPr>
      </w:pPr>
      <w:r w:rsidRPr="00C96B0B">
        <w:rPr>
          <w:rFonts w:ascii="Times New Roman" w:hAnsi="Times New Roman" w:cs="Times New Roman"/>
          <w:sz w:val="36"/>
        </w:rPr>
        <w:t>Moot Proposition</w:t>
      </w:r>
      <w:r w:rsidR="00052C5F">
        <w:rPr>
          <w:rStyle w:val="FootnoteReference"/>
          <w:rFonts w:ascii="Times New Roman" w:hAnsi="Times New Roman" w:cs="Times New Roman"/>
          <w:sz w:val="36"/>
        </w:rPr>
        <w:footnoteReference w:id="1"/>
      </w:r>
    </w:p>
    <w:p w:rsidR="00C96B0B" w:rsidRDefault="00C96B0B" w:rsidP="001506E0">
      <w:pPr>
        <w:spacing w:line="360" w:lineRule="auto"/>
        <w:jc w:val="center"/>
        <w:rPr>
          <w:rFonts w:ascii="Times New Roman" w:hAnsi="Times New Roman" w:cs="Times New Roman"/>
          <w:b/>
          <w:sz w:val="28"/>
        </w:rPr>
      </w:pPr>
    </w:p>
    <w:p w:rsidR="001506E0" w:rsidRPr="00F05F3B" w:rsidRDefault="001506E0" w:rsidP="001506E0">
      <w:pPr>
        <w:spacing w:line="360" w:lineRule="auto"/>
        <w:jc w:val="center"/>
        <w:rPr>
          <w:rFonts w:ascii="Times New Roman" w:hAnsi="Times New Roman" w:cs="Times New Roman"/>
          <w:b/>
          <w:sz w:val="28"/>
        </w:rPr>
      </w:pPr>
      <w:r w:rsidRPr="00F05F3B">
        <w:rPr>
          <w:rFonts w:ascii="Times New Roman" w:hAnsi="Times New Roman" w:cs="Times New Roman"/>
          <w:b/>
          <w:sz w:val="28"/>
        </w:rPr>
        <w:t>Indian National C</w:t>
      </w:r>
      <w:r w:rsidR="00D02799" w:rsidRPr="00F05F3B">
        <w:rPr>
          <w:rFonts w:ascii="Times New Roman" w:hAnsi="Times New Roman" w:cs="Times New Roman"/>
          <w:b/>
          <w:sz w:val="28"/>
        </w:rPr>
        <w:t>ommon Man Party</w:t>
      </w:r>
      <w:r w:rsidRPr="00F05F3B">
        <w:rPr>
          <w:rFonts w:ascii="Times New Roman" w:hAnsi="Times New Roman" w:cs="Times New Roman"/>
          <w:b/>
          <w:sz w:val="28"/>
        </w:rPr>
        <w:t xml:space="preserve"> v. U</w:t>
      </w:r>
      <w:r w:rsidR="0009363D" w:rsidRPr="00F05F3B">
        <w:rPr>
          <w:rFonts w:ascii="Times New Roman" w:hAnsi="Times New Roman" w:cs="Times New Roman"/>
          <w:b/>
          <w:sz w:val="28"/>
        </w:rPr>
        <w:t xml:space="preserve">nion of </w:t>
      </w:r>
      <w:r w:rsidRPr="00F05F3B">
        <w:rPr>
          <w:rFonts w:ascii="Times New Roman" w:hAnsi="Times New Roman" w:cs="Times New Roman"/>
          <w:b/>
          <w:sz w:val="28"/>
        </w:rPr>
        <w:t>I</w:t>
      </w:r>
      <w:r w:rsidR="0009363D" w:rsidRPr="00F05F3B">
        <w:rPr>
          <w:rFonts w:ascii="Times New Roman" w:hAnsi="Times New Roman" w:cs="Times New Roman"/>
          <w:b/>
          <w:sz w:val="28"/>
        </w:rPr>
        <w:t>ndia</w:t>
      </w:r>
    </w:p>
    <w:p w:rsidR="00EC3752" w:rsidRPr="00F05F3B" w:rsidRDefault="00802EB0" w:rsidP="002F2294">
      <w:pPr>
        <w:pStyle w:val="ListParagraph"/>
        <w:numPr>
          <w:ilvl w:val="0"/>
          <w:numId w:val="1"/>
        </w:numPr>
        <w:spacing w:line="360" w:lineRule="auto"/>
        <w:jc w:val="both"/>
        <w:rPr>
          <w:rFonts w:ascii="Times New Roman" w:hAnsi="Times New Roman" w:cs="Times New Roman"/>
          <w:sz w:val="24"/>
        </w:rPr>
      </w:pPr>
      <w:r w:rsidRPr="00F05F3B">
        <w:rPr>
          <w:rFonts w:ascii="Times New Roman" w:hAnsi="Times New Roman" w:cs="Times New Roman"/>
          <w:sz w:val="24"/>
        </w:rPr>
        <w:t>‘T</w:t>
      </w:r>
      <w:r w:rsidR="007F2632" w:rsidRPr="00F05F3B">
        <w:rPr>
          <w:rFonts w:ascii="Times New Roman" w:hAnsi="Times New Roman" w:cs="Times New Roman"/>
          <w:sz w:val="24"/>
        </w:rPr>
        <w:t xml:space="preserve">he Month’ is a monthly magazine having widest circulation in </w:t>
      </w:r>
      <w:r w:rsidR="00C151BD" w:rsidRPr="00F05F3B">
        <w:rPr>
          <w:rFonts w:ascii="Times New Roman" w:hAnsi="Times New Roman" w:cs="Times New Roman"/>
          <w:sz w:val="24"/>
        </w:rPr>
        <w:t>India;</w:t>
      </w:r>
      <w:r w:rsidR="002F2294" w:rsidRPr="00F05F3B">
        <w:rPr>
          <w:rFonts w:ascii="Times New Roman" w:hAnsi="Times New Roman" w:cs="Times New Roman"/>
          <w:sz w:val="24"/>
        </w:rPr>
        <w:t xml:space="preserve"> it publishes </w:t>
      </w:r>
      <w:r w:rsidR="006A7449" w:rsidRPr="00F05F3B">
        <w:rPr>
          <w:rFonts w:ascii="Times New Roman" w:hAnsi="Times New Roman" w:cs="Times New Roman"/>
          <w:sz w:val="24"/>
        </w:rPr>
        <w:t xml:space="preserve">diversified </w:t>
      </w:r>
      <w:r w:rsidR="007F2632" w:rsidRPr="00F05F3B">
        <w:rPr>
          <w:rFonts w:ascii="Times New Roman" w:hAnsi="Times New Roman" w:cs="Times New Roman"/>
          <w:sz w:val="24"/>
        </w:rPr>
        <w:t>research articles written by acclaimed writers, philosophers and statesm</w:t>
      </w:r>
      <w:r w:rsidR="00DB4177" w:rsidRPr="00F05F3B">
        <w:rPr>
          <w:rFonts w:ascii="Times New Roman" w:hAnsi="Times New Roman" w:cs="Times New Roman"/>
          <w:sz w:val="24"/>
        </w:rPr>
        <w:t>e</w:t>
      </w:r>
      <w:r w:rsidR="007F2632" w:rsidRPr="00F05F3B">
        <w:rPr>
          <w:rFonts w:ascii="Times New Roman" w:hAnsi="Times New Roman" w:cs="Times New Roman"/>
          <w:sz w:val="24"/>
        </w:rPr>
        <w:t>n. It has its own research wing headed by Mr. Subramanya</w:t>
      </w:r>
      <w:r w:rsidRPr="00F05F3B">
        <w:rPr>
          <w:rFonts w:ascii="Times New Roman" w:hAnsi="Times New Roman" w:cs="Times New Roman"/>
          <w:sz w:val="24"/>
        </w:rPr>
        <w:t xml:space="preserve">, </w:t>
      </w:r>
      <w:r w:rsidR="007F2632" w:rsidRPr="00F05F3B">
        <w:rPr>
          <w:rFonts w:ascii="Times New Roman" w:hAnsi="Times New Roman" w:cs="Times New Roman"/>
          <w:sz w:val="24"/>
        </w:rPr>
        <w:t xml:space="preserve">who </w:t>
      </w:r>
      <w:r w:rsidR="00B24074" w:rsidRPr="00F05F3B">
        <w:rPr>
          <w:rFonts w:ascii="Times New Roman" w:hAnsi="Times New Roman" w:cs="Times New Roman"/>
          <w:sz w:val="24"/>
        </w:rPr>
        <w:t>is</w:t>
      </w:r>
      <w:r w:rsidR="007F2632" w:rsidRPr="00F05F3B">
        <w:rPr>
          <w:rFonts w:ascii="Times New Roman" w:hAnsi="Times New Roman" w:cs="Times New Roman"/>
          <w:sz w:val="24"/>
        </w:rPr>
        <w:t xml:space="preserve"> </w:t>
      </w:r>
      <w:r w:rsidR="00B24074" w:rsidRPr="00F05F3B">
        <w:rPr>
          <w:rFonts w:ascii="Times New Roman" w:hAnsi="Times New Roman" w:cs="Times New Roman"/>
          <w:sz w:val="24"/>
        </w:rPr>
        <w:t xml:space="preserve">a </w:t>
      </w:r>
      <w:r w:rsidR="007F2632" w:rsidRPr="00F05F3B">
        <w:rPr>
          <w:rFonts w:ascii="Times New Roman" w:hAnsi="Times New Roman" w:cs="Times New Roman"/>
          <w:sz w:val="24"/>
        </w:rPr>
        <w:t xml:space="preserve">former </w:t>
      </w:r>
      <w:r w:rsidR="00ED342F" w:rsidRPr="00F05F3B">
        <w:rPr>
          <w:rFonts w:ascii="Times New Roman" w:hAnsi="Times New Roman" w:cs="Times New Roman"/>
          <w:sz w:val="24"/>
        </w:rPr>
        <w:t>C</w:t>
      </w:r>
      <w:r w:rsidR="007F2632" w:rsidRPr="00F05F3B">
        <w:rPr>
          <w:rFonts w:ascii="Times New Roman" w:hAnsi="Times New Roman" w:cs="Times New Roman"/>
          <w:sz w:val="24"/>
        </w:rPr>
        <w:t>hairman of UGC</w:t>
      </w:r>
      <w:r w:rsidR="006A7449" w:rsidRPr="00F05F3B">
        <w:rPr>
          <w:rFonts w:ascii="Times New Roman" w:hAnsi="Times New Roman" w:cs="Times New Roman"/>
          <w:sz w:val="24"/>
        </w:rPr>
        <w:t>. He</w:t>
      </w:r>
      <w:r w:rsidR="007F2632" w:rsidRPr="00F05F3B">
        <w:rPr>
          <w:rFonts w:ascii="Times New Roman" w:hAnsi="Times New Roman" w:cs="Times New Roman"/>
          <w:sz w:val="24"/>
        </w:rPr>
        <w:t xml:space="preserve"> was</w:t>
      </w:r>
      <w:r w:rsidR="00AD3B2B" w:rsidRPr="00F05F3B">
        <w:rPr>
          <w:rFonts w:ascii="Times New Roman" w:hAnsi="Times New Roman" w:cs="Times New Roman"/>
          <w:sz w:val="24"/>
        </w:rPr>
        <w:t xml:space="preserve"> an</w:t>
      </w:r>
      <w:r w:rsidR="007F2632" w:rsidRPr="00F05F3B">
        <w:rPr>
          <w:rFonts w:ascii="Times New Roman" w:hAnsi="Times New Roman" w:cs="Times New Roman"/>
          <w:sz w:val="24"/>
        </w:rPr>
        <w:t xml:space="preserve"> acclaimed professor and know</w:t>
      </w:r>
      <w:r w:rsidR="002F79B7" w:rsidRPr="00F05F3B">
        <w:rPr>
          <w:rFonts w:ascii="Times New Roman" w:hAnsi="Times New Roman" w:cs="Times New Roman"/>
          <w:sz w:val="24"/>
        </w:rPr>
        <w:t>n</w:t>
      </w:r>
      <w:r w:rsidR="007F2632" w:rsidRPr="00F05F3B">
        <w:rPr>
          <w:rFonts w:ascii="Times New Roman" w:hAnsi="Times New Roman" w:cs="Times New Roman"/>
          <w:sz w:val="24"/>
        </w:rPr>
        <w:t xml:space="preserve"> for</w:t>
      </w:r>
      <w:r w:rsidR="002F2294" w:rsidRPr="00F05F3B">
        <w:rPr>
          <w:rFonts w:ascii="Times New Roman" w:hAnsi="Times New Roman" w:cs="Times New Roman"/>
          <w:sz w:val="24"/>
        </w:rPr>
        <w:t xml:space="preserve"> his expertise knowledge in</w:t>
      </w:r>
      <w:r w:rsidR="007F2632" w:rsidRPr="00F05F3B">
        <w:rPr>
          <w:rFonts w:ascii="Times New Roman" w:hAnsi="Times New Roman" w:cs="Times New Roman"/>
          <w:sz w:val="24"/>
        </w:rPr>
        <w:t xml:space="preserve"> socio-legal research</w:t>
      </w:r>
      <w:r w:rsidR="002F2294" w:rsidRPr="00F05F3B">
        <w:rPr>
          <w:rFonts w:ascii="Times New Roman" w:hAnsi="Times New Roman" w:cs="Times New Roman"/>
          <w:sz w:val="24"/>
        </w:rPr>
        <w:t>.</w:t>
      </w:r>
      <w:r w:rsidR="006A7449" w:rsidRPr="00F05F3B">
        <w:rPr>
          <w:rFonts w:ascii="Times New Roman" w:hAnsi="Times New Roman" w:cs="Times New Roman"/>
          <w:sz w:val="24"/>
        </w:rPr>
        <w:t xml:space="preserve"> </w:t>
      </w:r>
      <w:r w:rsidR="002F2294" w:rsidRPr="00F05F3B">
        <w:rPr>
          <w:rFonts w:ascii="Times New Roman" w:hAnsi="Times New Roman" w:cs="Times New Roman"/>
          <w:sz w:val="24"/>
        </w:rPr>
        <w:t>Subramanya has p</w:t>
      </w:r>
      <w:r w:rsidR="006A7449" w:rsidRPr="00F05F3B">
        <w:rPr>
          <w:rFonts w:ascii="Times New Roman" w:hAnsi="Times New Roman" w:cs="Times New Roman"/>
          <w:sz w:val="24"/>
        </w:rPr>
        <w:t>ublished</w:t>
      </w:r>
      <w:r w:rsidR="002F2294" w:rsidRPr="00F05F3B">
        <w:rPr>
          <w:rFonts w:ascii="Times New Roman" w:hAnsi="Times New Roman" w:cs="Times New Roman"/>
          <w:sz w:val="24"/>
        </w:rPr>
        <w:t xml:space="preserve"> number of articles</w:t>
      </w:r>
      <w:r w:rsidR="007F2632" w:rsidRPr="00F05F3B">
        <w:rPr>
          <w:rFonts w:ascii="Times New Roman" w:hAnsi="Times New Roman" w:cs="Times New Roman"/>
          <w:sz w:val="24"/>
        </w:rPr>
        <w:t xml:space="preserve"> in Internatio</w:t>
      </w:r>
      <w:r w:rsidR="006A7449" w:rsidRPr="00F05F3B">
        <w:rPr>
          <w:rFonts w:ascii="Times New Roman" w:hAnsi="Times New Roman" w:cs="Times New Roman"/>
          <w:sz w:val="24"/>
        </w:rPr>
        <w:t>nal J</w:t>
      </w:r>
      <w:r w:rsidR="002F79B7" w:rsidRPr="00F05F3B">
        <w:rPr>
          <w:rFonts w:ascii="Times New Roman" w:hAnsi="Times New Roman" w:cs="Times New Roman"/>
          <w:sz w:val="24"/>
        </w:rPr>
        <w:t>ournals</w:t>
      </w:r>
      <w:r w:rsidR="006A7449" w:rsidRPr="00F05F3B">
        <w:rPr>
          <w:rFonts w:ascii="Times New Roman" w:hAnsi="Times New Roman" w:cs="Times New Roman"/>
          <w:sz w:val="24"/>
        </w:rPr>
        <w:t>. Further</w:t>
      </w:r>
      <w:r w:rsidR="00E52AB9" w:rsidRPr="00F05F3B">
        <w:rPr>
          <w:rFonts w:ascii="Times New Roman" w:hAnsi="Times New Roman" w:cs="Times New Roman"/>
          <w:sz w:val="24"/>
        </w:rPr>
        <w:t>,</w:t>
      </w:r>
      <w:r w:rsidR="006A7449" w:rsidRPr="00F05F3B">
        <w:rPr>
          <w:rFonts w:ascii="Times New Roman" w:hAnsi="Times New Roman" w:cs="Times New Roman"/>
          <w:sz w:val="24"/>
        </w:rPr>
        <w:t xml:space="preserve"> his</w:t>
      </w:r>
      <w:r w:rsidR="007F2632" w:rsidRPr="00F05F3B">
        <w:rPr>
          <w:rFonts w:ascii="Times New Roman" w:hAnsi="Times New Roman" w:cs="Times New Roman"/>
          <w:sz w:val="24"/>
        </w:rPr>
        <w:t xml:space="preserve"> </w:t>
      </w:r>
      <w:r w:rsidR="002F2294" w:rsidRPr="00F05F3B">
        <w:rPr>
          <w:rFonts w:ascii="Times New Roman" w:hAnsi="Times New Roman" w:cs="Times New Roman"/>
          <w:sz w:val="24"/>
        </w:rPr>
        <w:t>scientific and empirical</w:t>
      </w:r>
      <w:r w:rsidR="006A7449" w:rsidRPr="00F05F3B">
        <w:rPr>
          <w:rFonts w:ascii="Times New Roman" w:hAnsi="Times New Roman" w:cs="Times New Roman"/>
          <w:sz w:val="24"/>
        </w:rPr>
        <w:t xml:space="preserve"> research has very little</w:t>
      </w:r>
      <w:r w:rsidR="007F2632" w:rsidRPr="00F05F3B">
        <w:rPr>
          <w:rFonts w:ascii="Times New Roman" w:hAnsi="Times New Roman" w:cs="Times New Roman"/>
          <w:sz w:val="24"/>
        </w:rPr>
        <w:t xml:space="preserve"> r</w:t>
      </w:r>
      <w:r w:rsidR="002F2294" w:rsidRPr="00F05F3B">
        <w:rPr>
          <w:rFonts w:ascii="Times New Roman" w:hAnsi="Times New Roman" w:cs="Times New Roman"/>
          <w:sz w:val="24"/>
        </w:rPr>
        <w:t>ate of sample errors.</w:t>
      </w:r>
      <w:r w:rsidR="006A7449" w:rsidRPr="00F05F3B">
        <w:rPr>
          <w:rFonts w:ascii="Times New Roman" w:hAnsi="Times New Roman" w:cs="Times New Roman"/>
          <w:sz w:val="24"/>
        </w:rPr>
        <w:t xml:space="preserve"> </w:t>
      </w:r>
      <w:r w:rsidR="002F2294" w:rsidRPr="00F05F3B">
        <w:rPr>
          <w:rFonts w:ascii="Times New Roman" w:hAnsi="Times New Roman" w:cs="Times New Roman"/>
          <w:sz w:val="24"/>
        </w:rPr>
        <w:t xml:space="preserve">Various States and </w:t>
      </w:r>
      <w:r w:rsidR="00993F7E" w:rsidRPr="00F05F3B">
        <w:rPr>
          <w:rFonts w:ascii="Times New Roman" w:hAnsi="Times New Roman" w:cs="Times New Roman"/>
          <w:sz w:val="24"/>
        </w:rPr>
        <w:t xml:space="preserve">the </w:t>
      </w:r>
      <w:r w:rsidR="002F2294" w:rsidRPr="00F05F3B">
        <w:rPr>
          <w:rFonts w:ascii="Times New Roman" w:hAnsi="Times New Roman" w:cs="Times New Roman"/>
          <w:sz w:val="24"/>
        </w:rPr>
        <w:t>Central Government have formulated and reformulated polic</w:t>
      </w:r>
      <w:r w:rsidR="00993F7E" w:rsidRPr="00F05F3B">
        <w:rPr>
          <w:rFonts w:ascii="Times New Roman" w:hAnsi="Times New Roman" w:cs="Times New Roman"/>
          <w:sz w:val="24"/>
        </w:rPr>
        <w:t>ies,</w:t>
      </w:r>
      <w:r w:rsidR="002F2294" w:rsidRPr="00F05F3B">
        <w:rPr>
          <w:rFonts w:ascii="Times New Roman" w:hAnsi="Times New Roman" w:cs="Times New Roman"/>
          <w:sz w:val="24"/>
        </w:rPr>
        <w:t xml:space="preserve"> enacted and reformed statutes based upon the research work of </w:t>
      </w:r>
      <w:r w:rsidR="00993F7E" w:rsidRPr="00F05F3B">
        <w:rPr>
          <w:rFonts w:ascii="Times New Roman" w:hAnsi="Times New Roman" w:cs="Times New Roman"/>
          <w:sz w:val="24"/>
        </w:rPr>
        <w:t xml:space="preserve">Mr. </w:t>
      </w:r>
      <w:r w:rsidR="002F2294" w:rsidRPr="00F05F3B">
        <w:rPr>
          <w:rFonts w:ascii="Times New Roman" w:hAnsi="Times New Roman" w:cs="Times New Roman"/>
          <w:sz w:val="24"/>
        </w:rPr>
        <w:t>Subramanya.</w:t>
      </w:r>
      <w:r w:rsidR="007F2632" w:rsidRPr="00F05F3B">
        <w:rPr>
          <w:rFonts w:ascii="Times New Roman" w:hAnsi="Times New Roman" w:cs="Times New Roman"/>
          <w:sz w:val="24"/>
        </w:rPr>
        <w:t xml:space="preserve">  </w:t>
      </w:r>
    </w:p>
    <w:p w:rsidR="001243E8" w:rsidRPr="00F05F3B" w:rsidRDefault="001243E8" w:rsidP="001243E8">
      <w:pPr>
        <w:pStyle w:val="ListParagraph"/>
        <w:spacing w:line="360" w:lineRule="auto"/>
        <w:jc w:val="both"/>
        <w:rPr>
          <w:rFonts w:ascii="Times New Roman" w:hAnsi="Times New Roman" w:cs="Times New Roman"/>
          <w:sz w:val="24"/>
        </w:rPr>
      </w:pPr>
    </w:p>
    <w:p w:rsidR="006C4139" w:rsidRPr="00F05F3B" w:rsidRDefault="007F2632" w:rsidP="00C151BD">
      <w:pPr>
        <w:pStyle w:val="ListParagraph"/>
        <w:numPr>
          <w:ilvl w:val="0"/>
          <w:numId w:val="1"/>
        </w:numPr>
        <w:spacing w:line="360" w:lineRule="auto"/>
        <w:jc w:val="both"/>
        <w:rPr>
          <w:rFonts w:ascii="Times New Roman" w:hAnsi="Times New Roman" w:cs="Times New Roman"/>
          <w:sz w:val="24"/>
        </w:rPr>
      </w:pPr>
      <w:r w:rsidRPr="00F05F3B">
        <w:rPr>
          <w:rFonts w:ascii="Times New Roman" w:hAnsi="Times New Roman" w:cs="Times New Roman"/>
          <w:sz w:val="24"/>
        </w:rPr>
        <w:t xml:space="preserve">Mr. Subramanya was appointed as head of the </w:t>
      </w:r>
      <w:r w:rsidRPr="00F05F3B">
        <w:rPr>
          <w:rFonts w:ascii="Times New Roman" w:hAnsi="Times New Roman" w:cs="Times New Roman"/>
          <w:i/>
          <w:sz w:val="24"/>
        </w:rPr>
        <w:t>ad hoc</w:t>
      </w:r>
      <w:r w:rsidRPr="00F05F3B">
        <w:rPr>
          <w:rFonts w:ascii="Times New Roman" w:hAnsi="Times New Roman" w:cs="Times New Roman"/>
          <w:sz w:val="24"/>
        </w:rPr>
        <w:t xml:space="preserve"> commit</w:t>
      </w:r>
      <w:r w:rsidR="002F2294" w:rsidRPr="00F05F3B">
        <w:rPr>
          <w:rFonts w:ascii="Times New Roman" w:hAnsi="Times New Roman" w:cs="Times New Roman"/>
          <w:sz w:val="24"/>
        </w:rPr>
        <w:t xml:space="preserve">tee constituted by Central </w:t>
      </w:r>
      <w:r w:rsidR="00A062EB" w:rsidRPr="00F05F3B">
        <w:rPr>
          <w:rFonts w:ascii="Times New Roman" w:hAnsi="Times New Roman" w:cs="Times New Roman"/>
          <w:sz w:val="24"/>
        </w:rPr>
        <w:t>Government</w:t>
      </w:r>
      <w:r w:rsidRPr="00F05F3B">
        <w:rPr>
          <w:rFonts w:ascii="Times New Roman" w:hAnsi="Times New Roman" w:cs="Times New Roman"/>
          <w:sz w:val="24"/>
        </w:rPr>
        <w:t xml:space="preserve"> to </w:t>
      </w:r>
      <w:r w:rsidR="008D185C" w:rsidRPr="00F05F3B">
        <w:rPr>
          <w:rFonts w:ascii="Times New Roman" w:hAnsi="Times New Roman" w:cs="Times New Roman"/>
          <w:sz w:val="24"/>
        </w:rPr>
        <w:t>prepare a policy document on Democratic Ad</w:t>
      </w:r>
      <w:r w:rsidR="002F79B7" w:rsidRPr="00F05F3B">
        <w:rPr>
          <w:rFonts w:ascii="Times New Roman" w:hAnsi="Times New Roman" w:cs="Times New Roman"/>
          <w:sz w:val="24"/>
        </w:rPr>
        <w:t xml:space="preserve">ministration.  The </w:t>
      </w:r>
      <w:r w:rsidR="002F79B7" w:rsidRPr="00F05F3B">
        <w:rPr>
          <w:rFonts w:ascii="Times New Roman" w:hAnsi="Times New Roman" w:cs="Times New Roman"/>
          <w:sz w:val="24"/>
        </w:rPr>
        <w:lastRenderedPageBreak/>
        <w:t>committee conducted</w:t>
      </w:r>
      <w:r w:rsidR="008D185C" w:rsidRPr="00F05F3B">
        <w:rPr>
          <w:rFonts w:ascii="Times New Roman" w:hAnsi="Times New Roman" w:cs="Times New Roman"/>
          <w:sz w:val="24"/>
        </w:rPr>
        <w:t xml:space="preserve"> </w:t>
      </w:r>
      <w:r w:rsidR="00E74095" w:rsidRPr="00F05F3B">
        <w:rPr>
          <w:rFonts w:ascii="Times New Roman" w:hAnsi="Times New Roman" w:cs="Times New Roman"/>
          <w:sz w:val="24"/>
        </w:rPr>
        <w:t xml:space="preserve">extensive research </w:t>
      </w:r>
      <w:r w:rsidR="004E6238" w:rsidRPr="00F05F3B">
        <w:rPr>
          <w:rFonts w:ascii="Times New Roman" w:hAnsi="Times New Roman" w:cs="Times New Roman"/>
          <w:sz w:val="24"/>
        </w:rPr>
        <w:t>and scientific</w:t>
      </w:r>
      <w:r w:rsidR="008D185C" w:rsidRPr="00F05F3B">
        <w:rPr>
          <w:rFonts w:ascii="Times New Roman" w:hAnsi="Times New Roman" w:cs="Times New Roman"/>
          <w:sz w:val="24"/>
        </w:rPr>
        <w:t xml:space="preserve"> sample survey of Representative of People, Panchayat members, voters, po</w:t>
      </w:r>
      <w:r w:rsidR="002F2294" w:rsidRPr="00F05F3B">
        <w:rPr>
          <w:rFonts w:ascii="Times New Roman" w:hAnsi="Times New Roman" w:cs="Times New Roman"/>
          <w:sz w:val="24"/>
        </w:rPr>
        <w:t xml:space="preserve">litical party </w:t>
      </w:r>
      <w:r w:rsidR="004E6238" w:rsidRPr="00F05F3B">
        <w:rPr>
          <w:rFonts w:ascii="Times New Roman" w:hAnsi="Times New Roman" w:cs="Times New Roman"/>
          <w:sz w:val="24"/>
        </w:rPr>
        <w:t>members, former</w:t>
      </w:r>
      <w:r w:rsidR="002F2294" w:rsidRPr="00F05F3B">
        <w:rPr>
          <w:rFonts w:ascii="Times New Roman" w:hAnsi="Times New Roman" w:cs="Times New Roman"/>
          <w:sz w:val="24"/>
        </w:rPr>
        <w:t xml:space="preserve"> Election C</w:t>
      </w:r>
      <w:r w:rsidR="008D185C" w:rsidRPr="00F05F3B">
        <w:rPr>
          <w:rFonts w:ascii="Times New Roman" w:hAnsi="Times New Roman" w:cs="Times New Roman"/>
          <w:sz w:val="24"/>
        </w:rPr>
        <w:t xml:space="preserve">ommissioners, retired judges of High Courts and Supreme Court, </w:t>
      </w:r>
      <w:r w:rsidR="004E6238" w:rsidRPr="00F05F3B">
        <w:rPr>
          <w:rFonts w:ascii="Times New Roman" w:hAnsi="Times New Roman" w:cs="Times New Roman"/>
          <w:sz w:val="24"/>
        </w:rPr>
        <w:t>etc</w:t>
      </w:r>
      <w:r w:rsidR="00512238" w:rsidRPr="00F05F3B">
        <w:rPr>
          <w:rFonts w:ascii="Times New Roman" w:hAnsi="Times New Roman" w:cs="Times New Roman"/>
          <w:sz w:val="24"/>
        </w:rPr>
        <w:t>.</w:t>
      </w:r>
      <w:r w:rsidR="004E6238" w:rsidRPr="00F05F3B">
        <w:rPr>
          <w:rFonts w:ascii="Times New Roman" w:hAnsi="Times New Roman" w:cs="Times New Roman"/>
          <w:sz w:val="24"/>
        </w:rPr>
        <w:t xml:space="preserve"> on</w:t>
      </w:r>
      <w:r w:rsidR="008D185C" w:rsidRPr="00F05F3B">
        <w:rPr>
          <w:rFonts w:ascii="Times New Roman" w:hAnsi="Times New Roman" w:cs="Times New Roman"/>
          <w:sz w:val="24"/>
        </w:rPr>
        <w:t xml:space="preserve"> the varied aspects of elections</w:t>
      </w:r>
      <w:r w:rsidR="00E74095" w:rsidRPr="00F05F3B">
        <w:rPr>
          <w:rFonts w:ascii="Times New Roman" w:hAnsi="Times New Roman" w:cs="Times New Roman"/>
          <w:sz w:val="24"/>
        </w:rPr>
        <w:t>. The committee</w:t>
      </w:r>
      <w:r w:rsidR="001506E0" w:rsidRPr="00F05F3B">
        <w:rPr>
          <w:rFonts w:ascii="Times New Roman" w:hAnsi="Times New Roman" w:cs="Times New Roman"/>
          <w:sz w:val="24"/>
        </w:rPr>
        <w:t xml:space="preserve"> </w:t>
      </w:r>
      <w:r w:rsidR="008D185C" w:rsidRPr="00F05F3B">
        <w:rPr>
          <w:rFonts w:ascii="Times New Roman" w:hAnsi="Times New Roman" w:cs="Times New Roman"/>
          <w:sz w:val="24"/>
        </w:rPr>
        <w:t xml:space="preserve">submitted </w:t>
      </w:r>
      <w:r w:rsidR="00AD3B2B" w:rsidRPr="00F05F3B">
        <w:rPr>
          <w:rFonts w:ascii="Times New Roman" w:hAnsi="Times New Roman" w:cs="Times New Roman"/>
          <w:sz w:val="24"/>
        </w:rPr>
        <w:t>its recommendations to the C</w:t>
      </w:r>
      <w:r w:rsidR="00E74095" w:rsidRPr="00F05F3B">
        <w:rPr>
          <w:rFonts w:ascii="Times New Roman" w:hAnsi="Times New Roman" w:cs="Times New Roman"/>
          <w:sz w:val="24"/>
        </w:rPr>
        <w:t>entral Government</w:t>
      </w:r>
      <w:r w:rsidR="008D185C" w:rsidRPr="00F05F3B">
        <w:rPr>
          <w:rFonts w:ascii="Times New Roman" w:hAnsi="Times New Roman" w:cs="Times New Roman"/>
          <w:sz w:val="24"/>
        </w:rPr>
        <w:t xml:space="preserve">. </w:t>
      </w:r>
    </w:p>
    <w:p w:rsidR="001243E8" w:rsidRPr="00F05F3B" w:rsidRDefault="001243E8" w:rsidP="001243E8">
      <w:pPr>
        <w:pStyle w:val="ListParagraph"/>
        <w:spacing w:line="360" w:lineRule="auto"/>
        <w:jc w:val="both"/>
        <w:rPr>
          <w:rFonts w:ascii="Times New Roman" w:hAnsi="Times New Roman" w:cs="Times New Roman"/>
          <w:sz w:val="24"/>
        </w:rPr>
      </w:pPr>
    </w:p>
    <w:p w:rsidR="006C4139" w:rsidRPr="00F05F3B" w:rsidRDefault="00E74095" w:rsidP="00C151BD">
      <w:pPr>
        <w:pStyle w:val="ListParagraph"/>
        <w:numPr>
          <w:ilvl w:val="0"/>
          <w:numId w:val="1"/>
        </w:numPr>
        <w:spacing w:line="360" w:lineRule="auto"/>
        <w:jc w:val="both"/>
        <w:rPr>
          <w:rFonts w:ascii="Times New Roman" w:hAnsi="Times New Roman" w:cs="Times New Roman"/>
          <w:sz w:val="24"/>
        </w:rPr>
      </w:pPr>
      <w:r w:rsidRPr="00F05F3B">
        <w:rPr>
          <w:rFonts w:ascii="Times New Roman" w:hAnsi="Times New Roman" w:cs="Times New Roman"/>
          <w:sz w:val="24"/>
        </w:rPr>
        <w:t>T</w:t>
      </w:r>
      <w:r w:rsidR="006C4139" w:rsidRPr="00F05F3B">
        <w:rPr>
          <w:rFonts w:ascii="Times New Roman" w:hAnsi="Times New Roman" w:cs="Times New Roman"/>
          <w:sz w:val="24"/>
        </w:rPr>
        <w:t>he committee had</w:t>
      </w:r>
      <w:r w:rsidRPr="00F05F3B">
        <w:rPr>
          <w:rFonts w:ascii="Times New Roman" w:hAnsi="Times New Roman" w:cs="Times New Roman"/>
          <w:sz w:val="24"/>
        </w:rPr>
        <w:t xml:space="preserve"> used the</w:t>
      </w:r>
      <w:r w:rsidR="00802EB0" w:rsidRPr="00F05F3B">
        <w:rPr>
          <w:rFonts w:ascii="Times New Roman" w:hAnsi="Times New Roman" w:cs="Times New Roman"/>
          <w:sz w:val="24"/>
        </w:rPr>
        <w:t xml:space="preserve"> data </w:t>
      </w:r>
      <w:r w:rsidRPr="00F05F3B">
        <w:rPr>
          <w:rFonts w:ascii="Times New Roman" w:hAnsi="Times New Roman" w:cs="Times New Roman"/>
          <w:sz w:val="24"/>
        </w:rPr>
        <w:t>of</w:t>
      </w:r>
      <w:r w:rsidR="002F2294" w:rsidRPr="00F05F3B">
        <w:rPr>
          <w:rFonts w:ascii="Times New Roman" w:hAnsi="Times New Roman" w:cs="Times New Roman"/>
          <w:sz w:val="24"/>
        </w:rPr>
        <w:t xml:space="preserve"> Election C</w:t>
      </w:r>
      <w:r w:rsidR="006C4139" w:rsidRPr="00F05F3B">
        <w:rPr>
          <w:rFonts w:ascii="Times New Roman" w:hAnsi="Times New Roman" w:cs="Times New Roman"/>
          <w:sz w:val="24"/>
        </w:rPr>
        <w:t xml:space="preserve">ommission of India and </w:t>
      </w:r>
      <w:r w:rsidR="00802EB0" w:rsidRPr="00F05F3B">
        <w:rPr>
          <w:rFonts w:ascii="Times New Roman" w:hAnsi="Times New Roman" w:cs="Times New Roman"/>
          <w:sz w:val="24"/>
        </w:rPr>
        <w:t xml:space="preserve">of </w:t>
      </w:r>
      <w:r w:rsidR="006C4139" w:rsidRPr="00F05F3B">
        <w:rPr>
          <w:rFonts w:ascii="Times New Roman" w:hAnsi="Times New Roman" w:cs="Times New Roman"/>
          <w:sz w:val="24"/>
        </w:rPr>
        <w:t>all the states</w:t>
      </w:r>
      <w:r w:rsidRPr="00F05F3B">
        <w:rPr>
          <w:rFonts w:ascii="Times New Roman" w:hAnsi="Times New Roman" w:cs="Times New Roman"/>
          <w:sz w:val="24"/>
        </w:rPr>
        <w:t xml:space="preserve"> for its empirical survey. The same is scientifically analysed. </w:t>
      </w:r>
      <w:r w:rsidR="00802EB0" w:rsidRPr="00F05F3B">
        <w:rPr>
          <w:rFonts w:ascii="Times New Roman" w:hAnsi="Times New Roman" w:cs="Times New Roman"/>
          <w:sz w:val="24"/>
        </w:rPr>
        <w:t xml:space="preserve"> The analysis revealed</w:t>
      </w:r>
      <w:r w:rsidR="006C4139" w:rsidRPr="00F05F3B">
        <w:rPr>
          <w:rFonts w:ascii="Times New Roman" w:hAnsi="Times New Roman" w:cs="Times New Roman"/>
          <w:sz w:val="24"/>
        </w:rPr>
        <w:t xml:space="preserve"> that, 70% of the representatives of the people throughout the country are </w:t>
      </w:r>
      <w:r w:rsidRPr="00F05F3B">
        <w:rPr>
          <w:rFonts w:ascii="Times New Roman" w:hAnsi="Times New Roman" w:cs="Times New Roman"/>
          <w:sz w:val="24"/>
        </w:rPr>
        <w:t xml:space="preserve">the </w:t>
      </w:r>
      <w:r w:rsidR="006C4139" w:rsidRPr="00F05F3B">
        <w:rPr>
          <w:rFonts w:ascii="Times New Roman" w:hAnsi="Times New Roman" w:cs="Times New Roman"/>
          <w:sz w:val="24"/>
        </w:rPr>
        <w:t>4</w:t>
      </w:r>
      <w:r w:rsidR="006C4139" w:rsidRPr="00F05F3B">
        <w:rPr>
          <w:rFonts w:ascii="Times New Roman" w:hAnsi="Times New Roman" w:cs="Times New Roman"/>
          <w:sz w:val="24"/>
          <w:vertAlign w:val="superscript"/>
        </w:rPr>
        <w:t>th</w:t>
      </w:r>
      <w:r w:rsidR="006C4139" w:rsidRPr="00F05F3B">
        <w:rPr>
          <w:rFonts w:ascii="Times New Roman" w:hAnsi="Times New Roman" w:cs="Times New Roman"/>
          <w:sz w:val="24"/>
        </w:rPr>
        <w:t xml:space="preserve"> generation representative</w:t>
      </w:r>
      <w:r w:rsidR="004E6238" w:rsidRPr="00F05F3B">
        <w:rPr>
          <w:rFonts w:ascii="Times New Roman" w:hAnsi="Times New Roman" w:cs="Times New Roman"/>
          <w:sz w:val="24"/>
        </w:rPr>
        <w:t>s</w:t>
      </w:r>
      <w:r w:rsidR="006C4139" w:rsidRPr="00F05F3B">
        <w:rPr>
          <w:rFonts w:ascii="Times New Roman" w:hAnsi="Times New Roman" w:cs="Times New Roman"/>
          <w:sz w:val="24"/>
        </w:rPr>
        <w:t xml:space="preserve"> of the people from the </w:t>
      </w:r>
      <w:r w:rsidR="006C4139" w:rsidRPr="00F05F3B">
        <w:rPr>
          <w:rFonts w:ascii="Times New Roman" w:hAnsi="Times New Roman" w:cs="Times New Roman"/>
          <w:color w:val="000000" w:themeColor="text1"/>
          <w:sz w:val="24"/>
        </w:rPr>
        <w:t>same family.</w:t>
      </w:r>
      <w:r w:rsidR="006C4139" w:rsidRPr="00F05F3B">
        <w:rPr>
          <w:rFonts w:ascii="Times New Roman" w:hAnsi="Times New Roman" w:cs="Times New Roman"/>
          <w:sz w:val="24"/>
        </w:rPr>
        <w:t xml:space="preserve"> </w:t>
      </w:r>
      <w:r w:rsidR="00802EB0" w:rsidRPr="00F05F3B">
        <w:rPr>
          <w:rFonts w:ascii="Times New Roman" w:hAnsi="Times New Roman" w:cs="Times New Roman"/>
          <w:sz w:val="24"/>
        </w:rPr>
        <w:t xml:space="preserve">Further </w:t>
      </w:r>
      <w:r w:rsidR="006C4139" w:rsidRPr="00F05F3B">
        <w:rPr>
          <w:rFonts w:ascii="Times New Roman" w:hAnsi="Times New Roman" w:cs="Times New Roman"/>
          <w:sz w:val="24"/>
        </w:rPr>
        <w:t>data</w:t>
      </w:r>
      <w:r w:rsidRPr="00F05F3B">
        <w:rPr>
          <w:rFonts w:ascii="Times New Roman" w:hAnsi="Times New Roman" w:cs="Times New Roman"/>
          <w:sz w:val="24"/>
        </w:rPr>
        <w:t xml:space="preserve"> </w:t>
      </w:r>
      <w:r w:rsidR="002F2294" w:rsidRPr="00F05F3B">
        <w:rPr>
          <w:rFonts w:ascii="Times New Roman" w:hAnsi="Times New Roman" w:cs="Times New Roman"/>
          <w:sz w:val="24"/>
        </w:rPr>
        <w:t xml:space="preserve">has </w:t>
      </w:r>
      <w:r w:rsidRPr="00F05F3B">
        <w:rPr>
          <w:rFonts w:ascii="Times New Roman" w:hAnsi="Times New Roman" w:cs="Times New Roman"/>
          <w:sz w:val="24"/>
        </w:rPr>
        <w:t xml:space="preserve">revealed the disappointing fact that </w:t>
      </w:r>
      <w:r w:rsidR="006C4139" w:rsidRPr="00F05F3B">
        <w:rPr>
          <w:rFonts w:ascii="Times New Roman" w:hAnsi="Times New Roman" w:cs="Times New Roman"/>
          <w:sz w:val="24"/>
        </w:rPr>
        <w:t>50% of the representative</w:t>
      </w:r>
      <w:r w:rsidR="004E6238" w:rsidRPr="00F05F3B">
        <w:rPr>
          <w:rFonts w:ascii="Times New Roman" w:hAnsi="Times New Roman" w:cs="Times New Roman"/>
          <w:sz w:val="24"/>
        </w:rPr>
        <w:t>s</w:t>
      </w:r>
      <w:r w:rsidR="006C4139" w:rsidRPr="00F05F3B">
        <w:rPr>
          <w:rFonts w:ascii="Times New Roman" w:hAnsi="Times New Roman" w:cs="Times New Roman"/>
          <w:sz w:val="24"/>
        </w:rPr>
        <w:t xml:space="preserve"> of the people never became ministers even after </w:t>
      </w:r>
      <w:r w:rsidR="00802EB0" w:rsidRPr="00F05F3B">
        <w:rPr>
          <w:rFonts w:ascii="Times New Roman" w:hAnsi="Times New Roman" w:cs="Times New Roman"/>
          <w:sz w:val="24"/>
        </w:rPr>
        <w:t xml:space="preserve">getting elected </w:t>
      </w:r>
      <w:r w:rsidR="0044662B" w:rsidRPr="00F05F3B">
        <w:rPr>
          <w:rFonts w:ascii="Times New Roman" w:hAnsi="Times New Roman" w:cs="Times New Roman"/>
          <w:sz w:val="24"/>
        </w:rPr>
        <w:t>for more than 4 times.</w:t>
      </w:r>
    </w:p>
    <w:p w:rsidR="001243E8" w:rsidRPr="00F05F3B" w:rsidRDefault="001243E8" w:rsidP="001243E8">
      <w:pPr>
        <w:pStyle w:val="ListParagraph"/>
        <w:spacing w:line="360" w:lineRule="auto"/>
        <w:jc w:val="both"/>
        <w:rPr>
          <w:rFonts w:ascii="Times New Roman" w:hAnsi="Times New Roman" w:cs="Times New Roman"/>
          <w:sz w:val="24"/>
        </w:rPr>
      </w:pPr>
    </w:p>
    <w:p w:rsidR="00886ED6" w:rsidRPr="00F05F3B" w:rsidRDefault="00E768F6" w:rsidP="001243E8">
      <w:pPr>
        <w:pStyle w:val="ListParagraph"/>
        <w:numPr>
          <w:ilvl w:val="0"/>
          <w:numId w:val="1"/>
        </w:numPr>
        <w:spacing w:line="360" w:lineRule="auto"/>
        <w:jc w:val="both"/>
        <w:rPr>
          <w:rFonts w:ascii="Times New Roman" w:hAnsi="Times New Roman" w:cs="Times New Roman"/>
          <w:sz w:val="24"/>
        </w:rPr>
      </w:pPr>
      <w:r w:rsidRPr="00F05F3B">
        <w:rPr>
          <w:rFonts w:ascii="Times New Roman" w:hAnsi="Times New Roman" w:cs="Times New Roman"/>
          <w:i/>
          <w:sz w:val="24"/>
        </w:rPr>
        <w:t>Inter alia</w:t>
      </w:r>
      <w:r w:rsidR="008D185C" w:rsidRPr="00F05F3B">
        <w:rPr>
          <w:rFonts w:ascii="Times New Roman" w:hAnsi="Times New Roman" w:cs="Times New Roman"/>
          <w:sz w:val="24"/>
        </w:rPr>
        <w:t xml:space="preserve"> </w:t>
      </w:r>
      <w:r w:rsidRPr="00F05F3B">
        <w:rPr>
          <w:rFonts w:ascii="Times New Roman" w:hAnsi="Times New Roman" w:cs="Times New Roman"/>
          <w:sz w:val="24"/>
        </w:rPr>
        <w:t>the Report</w:t>
      </w:r>
      <w:r w:rsidR="0044662B" w:rsidRPr="00F05F3B">
        <w:rPr>
          <w:rFonts w:ascii="Times New Roman" w:hAnsi="Times New Roman" w:cs="Times New Roman"/>
          <w:sz w:val="24"/>
        </w:rPr>
        <w:t xml:space="preserve"> </w:t>
      </w:r>
      <w:r w:rsidRPr="00F05F3B">
        <w:rPr>
          <w:rFonts w:ascii="Times New Roman" w:hAnsi="Times New Roman" w:cs="Times New Roman"/>
          <w:sz w:val="24"/>
        </w:rPr>
        <w:t>recommended</w:t>
      </w:r>
      <w:r w:rsidR="008D185C" w:rsidRPr="00F05F3B">
        <w:rPr>
          <w:rFonts w:ascii="Times New Roman" w:hAnsi="Times New Roman" w:cs="Times New Roman"/>
          <w:sz w:val="24"/>
        </w:rPr>
        <w:t xml:space="preserve"> that in order to </w:t>
      </w:r>
      <w:r w:rsidR="00E74095" w:rsidRPr="00F05F3B">
        <w:rPr>
          <w:rFonts w:ascii="Times New Roman" w:hAnsi="Times New Roman" w:cs="Times New Roman"/>
          <w:sz w:val="24"/>
        </w:rPr>
        <w:t>enhance</w:t>
      </w:r>
      <w:r w:rsidR="008D185C" w:rsidRPr="00F05F3B">
        <w:rPr>
          <w:rFonts w:ascii="Times New Roman" w:hAnsi="Times New Roman" w:cs="Times New Roman"/>
          <w:sz w:val="24"/>
        </w:rPr>
        <w:t xml:space="preserve"> the political i</w:t>
      </w:r>
      <w:r w:rsidR="00E74095" w:rsidRPr="00F05F3B">
        <w:rPr>
          <w:rFonts w:ascii="Times New Roman" w:hAnsi="Times New Roman" w:cs="Times New Roman"/>
          <w:sz w:val="24"/>
        </w:rPr>
        <w:t>nclusiveness</w:t>
      </w:r>
      <w:r w:rsidR="004D1D1B" w:rsidRPr="00F05F3B">
        <w:rPr>
          <w:rFonts w:ascii="Times New Roman" w:hAnsi="Times New Roman" w:cs="Times New Roman"/>
          <w:sz w:val="24"/>
        </w:rPr>
        <w:t>,</w:t>
      </w:r>
      <w:r w:rsidR="00E74095" w:rsidRPr="00F05F3B">
        <w:rPr>
          <w:rFonts w:ascii="Times New Roman" w:hAnsi="Times New Roman" w:cs="Times New Roman"/>
          <w:sz w:val="24"/>
        </w:rPr>
        <w:t xml:space="preserve"> the family centric</w:t>
      </w:r>
      <w:r w:rsidR="008D185C" w:rsidRPr="00F05F3B">
        <w:rPr>
          <w:rFonts w:ascii="Times New Roman" w:hAnsi="Times New Roman" w:cs="Times New Roman"/>
          <w:sz w:val="24"/>
        </w:rPr>
        <w:t xml:space="preserve"> political repre</w:t>
      </w:r>
      <w:r w:rsidR="00E74095" w:rsidRPr="00F05F3B">
        <w:rPr>
          <w:rFonts w:ascii="Times New Roman" w:hAnsi="Times New Roman" w:cs="Times New Roman"/>
          <w:sz w:val="24"/>
        </w:rPr>
        <w:t>sentation has to be discouraged. The committee also felt that every</w:t>
      </w:r>
      <w:r w:rsidR="00386A82" w:rsidRPr="00F05F3B">
        <w:rPr>
          <w:rFonts w:ascii="Times New Roman" w:hAnsi="Times New Roman" w:cs="Times New Roman"/>
          <w:sz w:val="24"/>
        </w:rPr>
        <w:t xml:space="preserve"> </w:t>
      </w:r>
      <w:r w:rsidR="004D1D1B" w:rsidRPr="00F05F3B">
        <w:rPr>
          <w:rFonts w:ascii="Times New Roman" w:hAnsi="Times New Roman" w:cs="Times New Roman"/>
          <w:sz w:val="24"/>
        </w:rPr>
        <w:t xml:space="preserve">member </w:t>
      </w:r>
      <w:r w:rsidR="00386A82" w:rsidRPr="00F05F3B">
        <w:rPr>
          <w:rFonts w:ascii="Times New Roman" w:hAnsi="Times New Roman" w:cs="Times New Roman"/>
          <w:sz w:val="24"/>
        </w:rPr>
        <w:t xml:space="preserve">of the society must have the opportunity to become member of the legislative house. </w:t>
      </w:r>
      <w:r w:rsidR="00E74095" w:rsidRPr="00F05F3B">
        <w:rPr>
          <w:rFonts w:ascii="Times New Roman" w:hAnsi="Times New Roman" w:cs="Times New Roman"/>
          <w:sz w:val="24"/>
        </w:rPr>
        <w:t xml:space="preserve"> </w:t>
      </w:r>
      <w:r w:rsidR="00386A82" w:rsidRPr="00F05F3B">
        <w:rPr>
          <w:rFonts w:ascii="Times New Roman" w:hAnsi="Times New Roman" w:cs="Times New Roman"/>
          <w:sz w:val="24"/>
        </w:rPr>
        <w:t xml:space="preserve">Therefore </w:t>
      </w:r>
      <w:r w:rsidR="0044662B" w:rsidRPr="00F05F3B">
        <w:rPr>
          <w:rFonts w:ascii="Times New Roman" w:hAnsi="Times New Roman" w:cs="Times New Roman"/>
          <w:sz w:val="24"/>
        </w:rPr>
        <w:t xml:space="preserve">the committee recommended </w:t>
      </w:r>
      <w:r w:rsidR="008D185C" w:rsidRPr="00F05F3B">
        <w:rPr>
          <w:rFonts w:ascii="Times New Roman" w:hAnsi="Times New Roman" w:cs="Times New Roman"/>
          <w:sz w:val="24"/>
        </w:rPr>
        <w:t>limitati</w:t>
      </w:r>
      <w:r w:rsidR="004D1D1B" w:rsidRPr="00F05F3B">
        <w:rPr>
          <w:rFonts w:ascii="Times New Roman" w:hAnsi="Times New Roman" w:cs="Times New Roman"/>
          <w:sz w:val="24"/>
        </w:rPr>
        <w:t xml:space="preserve">on </w:t>
      </w:r>
      <w:r w:rsidR="00386A82" w:rsidRPr="00F05F3B">
        <w:rPr>
          <w:rFonts w:ascii="Times New Roman" w:hAnsi="Times New Roman" w:cs="Times New Roman"/>
          <w:sz w:val="24"/>
        </w:rPr>
        <w:t xml:space="preserve">on the number of terms for </w:t>
      </w:r>
      <w:r w:rsidR="008D185C" w:rsidRPr="00F05F3B">
        <w:rPr>
          <w:rFonts w:ascii="Times New Roman" w:hAnsi="Times New Roman" w:cs="Times New Roman"/>
          <w:sz w:val="24"/>
        </w:rPr>
        <w:t xml:space="preserve">which a person may become a representative </w:t>
      </w:r>
      <w:r w:rsidR="00386A82" w:rsidRPr="00F05F3B">
        <w:rPr>
          <w:rFonts w:ascii="Times New Roman" w:hAnsi="Times New Roman" w:cs="Times New Roman"/>
          <w:sz w:val="24"/>
        </w:rPr>
        <w:t xml:space="preserve">of the people. Further the committee has recommended prohibition of </w:t>
      </w:r>
      <w:r w:rsidR="0044662B" w:rsidRPr="00F05F3B">
        <w:rPr>
          <w:rFonts w:ascii="Times New Roman" w:hAnsi="Times New Roman" w:cs="Times New Roman"/>
          <w:sz w:val="24"/>
        </w:rPr>
        <w:t xml:space="preserve">resignation of the </w:t>
      </w:r>
      <w:r w:rsidR="00386A82" w:rsidRPr="00F05F3B">
        <w:rPr>
          <w:rFonts w:ascii="Times New Roman" w:hAnsi="Times New Roman" w:cs="Times New Roman"/>
          <w:sz w:val="24"/>
        </w:rPr>
        <w:t>representative</w:t>
      </w:r>
      <w:r w:rsidR="005B5BA6" w:rsidRPr="00F05F3B">
        <w:rPr>
          <w:rFonts w:ascii="Times New Roman" w:hAnsi="Times New Roman" w:cs="Times New Roman"/>
          <w:sz w:val="24"/>
        </w:rPr>
        <w:t>s</w:t>
      </w:r>
      <w:r w:rsidR="00386A82" w:rsidRPr="00F05F3B">
        <w:rPr>
          <w:rFonts w:ascii="Times New Roman" w:hAnsi="Times New Roman" w:cs="Times New Roman"/>
          <w:sz w:val="24"/>
        </w:rPr>
        <w:t xml:space="preserve"> of the people to the </w:t>
      </w:r>
      <w:r w:rsidR="005B5BA6" w:rsidRPr="00F05F3B">
        <w:rPr>
          <w:rFonts w:ascii="Times New Roman" w:hAnsi="Times New Roman" w:cs="Times New Roman"/>
          <w:sz w:val="24"/>
        </w:rPr>
        <w:t>L</w:t>
      </w:r>
      <w:r w:rsidR="00386A82" w:rsidRPr="00F05F3B">
        <w:rPr>
          <w:rFonts w:ascii="Times New Roman" w:hAnsi="Times New Roman" w:cs="Times New Roman"/>
          <w:sz w:val="24"/>
        </w:rPr>
        <w:t xml:space="preserve">egislature with the twin objectives of ensuring </w:t>
      </w:r>
      <w:r w:rsidR="005B5BA6" w:rsidRPr="00F05F3B">
        <w:rPr>
          <w:rFonts w:ascii="Times New Roman" w:hAnsi="Times New Roman" w:cs="Times New Roman"/>
          <w:sz w:val="24"/>
        </w:rPr>
        <w:t>a</w:t>
      </w:r>
      <w:r w:rsidR="00386A82" w:rsidRPr="00F05F3B">
        <w:rPr>
          <w:rFonts w:ascii="Times New Roman" w:hAnsi="Times New Roman" w:cs="Times New Roman"/>
          <w:sz w:val="24"/>
        </w:rPr>
        <w:t xml:space="preserve"> stable </w:t>
      </w:r>
      <w:r w:rsidR="005B5BA6" w:rsidRPr="00F05F3B">
        <w:rPr>
          <w:rFonts w:ascii="Times New Roman" w:hAnsi="Times New Roman" w:cs="Times New Roman"/>
          <w:sz w:val="24"/>
        </w:rPr>
        <w:t>g</w:t>
      </w:r>
      <w:r w:rsidR="00386A82" w:rsidRPr="00F05F3B">
        <w:rPr>
          <w:rFonts w:ascii="Times New Roman" w:hAnsi="Times New Roman" w:cs="Times New Roman"/>
          <w:sz w:val="24"/>
        </w:rPr>
        <w:t xml:space="preserve">overnment and good governance. Whoever resigns from the legislature shall attract disqualification for </w:t>
      </w:r>
      <w:r w:rsidR="00886ED6" w:rsidRPr="00F05F3B">
        <w:rPr>
          <w:rFonts w:ascii="Times New Roman" w:hAnsi="Times New Roman" w:cs="Times New Roman"/>
          <w:sz w:val="24"/>
        </w:rPr>
        <w:t>life.</w:t>
      </w:r>
      <w:r w:rsidR="0044662B" w:rsidRPr="00F05F3B">
        <w:rPr>
          <w:rFonts w:ascii="Times New Roman" w:hAnsi="Times New Roman" w:cs="Times New Roman"/>
          <w:sz w:val="24"/>
        </w:rPr>
        <w:t xml:space="preserve"> The committee also recommended that </w:t>
      </w:r>
      <w:r w:rsidR="00502DA6" w:rsidRPr="00F05F3B">
        <w:rPr>
          <w:rFonts w:ascii="Times New Roman" w:hAnsi="Times New Roman" w:cs="Times New Roman"/>
          <w:sz w:val="24"/>
        </w:rPr>
        <w:t xml:space="preserve">it is need of the hour to bring changes in the qualification for the offices of </w:t>
      </w:r>
      <w:r w:rsidR="005B5BA6" w:rsidRPr="00F05F3B">
        <w:rPr>
          <w:rFonts w:ascii="Times New Roman" w:hAnsi="Times New Roman" w:cs="Times New Roman"/>
          <w:sz w:val="24"/>
        </w:rPr>
        <w:t xml:space="preserve">the </w:t>
      </w:r>
      <w:r w:rsidR="00502DA6" w:rsidRPr="00F05F3B">
        <w:rPr>
          <w:rFonts w:ascii="Times New Roman" w:hAnsi="Times New Roman" w:cs="Times New Roman"/>
          <w:sz w:val="24"/>
        </w:rPr>
        <w:t xml:space="preserve">President and </w:t>
      </w:r>
      <w:r w:rsidR="005B5BA6" w:rsidRPr="00F05F3B">
        <w:rPr>
          <w:rFonts w:ascii="Times New Roman" w:hAnsi="Times New Roman" w:cs="Times New Roman"/>
          <w:sz w:val="24"/>
        </w:rPr>
        <w:t xml:space="preserve">the </w:t>
      </w:r>
      <w:r w:rsidR="00502DA6" w:rsidRPr="00F05F3B">
        <w:rPr>
          <w:rFonts w:ascii="Times New Roman" w:hAnsi="Times New Roman" w:cs="Times New Roman"/>
          <w:sz w:val="24"/>
        </w:rPr>
        <w:t>Prime Minister</w:t>
      </w:r>
      <w:r w:rsidR="0044662B" w:rsidRPr="00F05F3B">
        <w:rPr>
          <w:rFonts w:ascii="Times New Roman" w:hAnsi="Times New Roman" w:cs="Times New Roman"/>
          <w:sz w:val="24"/>
        </w:rPr>
        <w:t xml:space="preserve">. </w:t>
      </w:r>
    </w:p>
    <w:p w:rsidR="007F2632" w:rsidRPr="00F05F3B" w:rsidRDefault="00A7656C" w:rsidP="00C151BD">
      <w:pPr>
        <w:pStyle w:val="ListParagraph"/>
        <w:spacing w:line="360" w:lineRule="auto"/>
        <w:jc w:val="both"/>
        <w:rPr>
          <w:rFonts w:ascii="Times New Roman" w:hAnsi="Times New Roman" w:cs="Times New Roman"/>
          <w:sz w:val="24"/>
        </w:rPr>
      </w:pPr>
      <w:r w:rsidRPr="00F05F3B">
        <w:rPr>
          <w:rFonts w:ascii="Times New Roman" w:hAnsi="Times New Roman" w:cs="Times New Roman"/>
          <w:sz w:val="24"/>
        </w:rPr>
        <w:t xml:space="preserve"> </w:t>
      </w:r>
    </w:p>
    <w:p w:rsidR="006C4139" w:rsidRPr="00F05F3B" w:rsidRDefault="00886ED6" w:rsidP="00C151BD">
      <w:pPr>
        <w:pStyle w:val="ListParagraph"/>
        <w:numPr>
          <w:ilvl w:val="0"/>
          <w:numId w:val="1"/>
        </w:numPr>
        <w:spacing w:line="360" w:lineRule="auto"/>
        <w:jc w:val="both"/>
        <w:rPr>
          <w:rFonts w:ascii="Times New Roman" w:hAnsi="Times New Roman" w:cs="Times New Roman"/>
          <w:sz w:val="24"/>
        </w:rPr>
      </w:pPr>
      <w:r w:rsidRPr="00F05F3B">
        <w:rPr>
          <w:rFonts w:ascii="Times New Roman" w:hAnsi="Times New Roman" w:cs="Times New Roman"/>
          <w:sz w:val="24"/>
        </w:rPr>
        <w:t>The Government</w:t>
      </w:r>
      <w:r w:rsidR="004D1D1B" w:rsidRPr="00F05F3B">
        <w:rPr>
          <w:rFonts w:ascii="Times New Roman" w:hAnsi="Times New Roman" w:cs="Times New Roman"/>
          <w:sz w:val="24"/>
        </w:rPr>
        <w:t xml:space="preserve"> of India</w:t>
      </w:r>
      <w:r w:rsidRPr="00F05F3B">
        <w:rPr>
          <w:rFonts w:ascii="Times New Roman" w:hAnsi="Times New Roman" w:cs="Times New Roman"/>
          <w:sz w:val="24"/>
        </w:rPr>
        <w:t xml:space="preserve"> also felt that the recommendations of the committee are worth to be considered in the light of forthcoming elections to</w:t>
      </w:r>
      <w:r w:rsidR="004D1D1B" w:rsidRPr="00F05F3B">
        <w:rPr>
          <w:rFonts w:ascii="Times New Roman" w:hAnsi="Times New Roman" w:cs="Times New Roman"/>
          <w:sz w:val="24"/>
        </w:rPr>
        <w:t xml:space="preserve"> P</w:t>
      </w:r>
      <w:r w:rsidR="00502DA6" w:rsidRPr="00F05F3B">
        <w:rPr>
          <w:rFonts w:ascii="Times New Roman" w:hAnsi="Times New Roman" w:cs="Times New Roman"/>
          <w:sz w:val="24"/>
        </w:rPr>
        <w:t xml:space="preserve">arliament and </w:t>
      </w:r>
      <w:r w:rsidRPr="00F05F3B">
        <w:rPr>
          <w:rFonts w:ascii="Times New Roman" w:hAnsi="Times New Roman" w:cs="Times New Roman"/>
          <w:sz w:val="24"/>
        </w:rPr>
        <w:t xml:space="preserve">different </w:t>
      </w:r>
      <w:r w:rsidR="00861AD3" w:rsidRPr="00F05F3B">
        <w:rPr>
          <w:rFonts w:ascii="Times New Roman" w:hAnsi="Times New Roman" w:cs="Times New Roman"/>
          <w:sz w:val="24"/>
        </w:rPr>
        <w:t>S</w:t>
      </w:r>
      <w:r w:rsidRPr="00F05F3B">
        <w:rPr>
          <w:rFonts w:ascii="Times New Roman" w:hAnsi="Times New Roman" w:cs="Times New Roman"/>
          <w:sz w:val="24"/>
        </w:rPr>
        <w:t>tate</w:t>
      </w:r>
      <w:r w:rsidR="004D1D1B" w:rsidRPr="00F05F3B">
        <w:rPr>
          <w:rFonts w:ascii="Times New Roman" w:hAnsi="Times New Roman" w:cs="Times New Roman"/>
          <w:sz w:val="24"/>
        </w:rPr>
        <w:t xml:space="preserve"> Assemblies</w:t>
      </w:r>
      <w:r w:rsidRPr="00F05F3B">
        <w:rPr>
          <w:rFonts w:ascii="Times New Roman" w:hAnsi="Times New Roman" w:cs="Times New Roman"/>
          <w:sz w:val="24"/>
        </w:rPr>
        <w:t>. T</w:t>
      </w:r>
      <w:r w:rsidR="00802EB0" w:rsidRPr="00F05F3B">
        <w:rPr>
          <w:rFonts w:ascii="Times New Roman" w:hAnsi="Times New Roman" w:cs="Times New Roman"/>
          <w:sz w:val="24"/>
        </w:rPr>
        <w:t xml:space="preserve">herefore </w:t>
      </w:r>
      <w:r w:rsidR="00A05F6F" w:rsidRPr="00F05F3B">
        <w:rPr>
          <w:rFonts w:ascii="Times New Roman" w:hAnsi="Times New Roman" w:cs="Times New Roman"/>
          <w:sz w:val="24"/>
        </w:rPr>
        <w:t xml:space="preserve">the </w:t>
      </w:r>
      <w:r w:rsidRPr="00F05F3B">
        <w:rPr>
          <w:rFonts w:ascii="Times New Roman" w:hAnsi="Times New Roman" w:cs="Times New Roman"/>
          <w:sz w:val="24"/>
        </w:rPr>
        <w:t>Central Government</w:t>
      </w:r>
      <w:r w:rsidR="00802EB0" w:rsidRPr="00F05F3B">
        <w:rPr>
          <w:rFonts w:ascii="Times New Roman" w:hAnsi="Times New Roman" w:cs="Times New Roman"/>
          <w:sz w:val="24"/>
        </w:rPr>
        <w:t xml:space="preserve"> </w:t>
      </w:r>
      <w:r w:rsidR="00BB7FBF" w:rsidRPr="00F05F3B">
        <w:rPr>
          <w:rFonts w:ascii="Times New Roman" w:hAnsi="Times New Roman" w:cs="Times New Roman"/>
          <w:sz w:val="24"/>
        </w:rPr>
        <w:t>issued an ordinance on Democr</w:t>
      </w:r>
      <w:r w:rsidR="00A05F6F" w:rsidRPr="00F05F3B">
        <w:rPr>
          <w:rFonts w:ascii="Times New Roman" w:hAnsi="Times New Roman" w:cs="Times New Roman"/>
          <w:sz w:val="24"/>
        </w:rPr>
        <w:t>atic Reforms</w:t>
      </w:r>
      <w:r w:rsidR="00802EB0" w:rsidRPr="00F05F3B">
        <w:rPr>
          <w:rFonts w:ascii="Times New Roman" w:hAnsi="Times New Roman" w:cs="Times New Roman"/>
          <w:sz w:val="24"/>
        </w:rPr>
        <w:t>. T</w:t>
      </w:r>
      <w:r w:rsidR="00A05F6F" w:rsidRPr="00F05F3B">
        <w:rPr>
          <w:rFonts w:ascii="Times New Roman" w:hAnsi="Times New Roman" w:cs="Times New Roman"/>
          <w:sz w:val="24"/>
        </w:rPr>
        <w:t>he Ordinance</w:t>
      </w:r>
      <w:r w:rsidR="00BB7FBF" w:rsidRPr="00F05F3B">
        <w:rPr>
          <w:rFonts w:ascii="Times New Roman" w:hAnsi="Times New Roman" w:cs="Times New Roman"/>
          <w:sz w:val="24"/>
        </w:rPr>
        <w:t xml:space="preserve"> provided that</w:t>
      </w:r>
      <w:r w:rsidR="00802EB0" w:rsidRPr="00F05F3B">
        <w:rPr>
          <w:rFonts w:ascii="Times New Roman" w:hAnsi="Times New Roman" w:cs="Times New Roman"/>
          <w:sz w:val="24"/>
        </w:rPr>
        <w:t xml:space="preserve"> - </w:t>
      </w:r>
    </w:p>
    <w:p w:rsidR="00BB7FBF" w:rsidRPr="00F05F3B" w:rsidRDefault="00E768F6" w:rsidP="00C151BD">
      <w:pPr>
        <w:spacing w:after="0" w:line="360" w:lineRule="auto"/>
        <w:ind w:left="900" w:right="720"/>
        <w:jc w:val="both"/>
        <w:rPr>
          <w:rFonts w:ascii="Times New Roman" w:hAnsi="Times New Roman" w:cs="Times New Roman"/>
          <w:i/>
          <w:sz w:val="24"/>
        </w:rPr>
      </w:pPr>
      <w:r w:rsidRPr="00F05F3B">
        <w:rPr>
          <w:rFonts w:ascii="Times New Roman" w:hAnsi="Times New Roman" w:cs="Times New Roman"/>
          <w:b/>
          <w:i/>
          <w:sz w:val="24"/>
        </w:rPr>
        <w:t>Rule 1.</w:t>
      </w:r>
      <w:r w:rsidRPr="00F05F3B">
        <w:rPr>
          <w:rFonts w:ascii="Times New Roman" w:hAnsi="Times New Roman" w:cs="Times New Roman"/>
          <w:i/>
          <w:sz w:val="24"/>
        </w:rPr>
        <w:t xml:space="preserve"> No citizen</w:t>
      </w:r>
      <w:r w:rsidR="00BB7FBF" w:rsidRPr="00F05F3B">
        <w:rPr>
          <w:rFonts w:ascii="Times New Roman" w:hAnsi="Times New Roman" w:cs="Times New Roman"/>
          <w:i/>
          <w:sz w:val="24"/>
        </w:rPr>
        <w:t xml:space="preserve"> shall become member of a legislative house for more than 4 terms.</w:t>
      </w:r>
    </w:p>
    <w:p w:rsidR="00BB7FBF" w:rsidRPr="00F05F3B" w:rsidRDefault="00BB7FBF" w:rsidP="00C151BD">
      <w:pPr>
        <w:spacing w:after="0" w:line="360" w:lineRule="auto"/>
        <w:ind w:left="900" w:right="720"/>
        <w:jc w:val="both"/>
        <w:rPr>
          <w:rFonts w:ascii="Times New Roman" w:hAnsi="Times New Roman" w:cs="Times New Roman"/>
          <w:i/>
          <w:sz w:val="24"/>
        </w:rPr>
      </w:pPr>
      <w:r w:rsidRPr="00F05F3B">
        <w:rPr>
          <w:rFonts w:ascii="Times New Roman" w:hAnsi="Times New Roman" w:cs="Times New Roman"/>
          <w:b/>
          <w:i/>
          <w:sz w:val="24"/>
        </w:rPr>
        <w:lastRenderedPageBreak/>
        <w:t>Rule 2.</w:t>
      </w:r>
      <w:r w:rsidRPr="00F05F3B">
        <w:rPr>
          <w:rFonts w:ascii="Times New Roman" w:hAnsi="Times New Roman" w:cs="Times New Roman"/>
          <w:i/>
          <w:sz w:val="24"/>
        </w:rPr>
        <w:t xml:space="preserve"> No duly elected </w:t>
      </w:r>
      <w:r w:rsidR="00A05F6F" w:rsidRPr="00F05F3B">
        <w:rPr>
          <w:rFonts w:ascii="Times New Roman" w:hAnsi="Times New Roman" w:cs="Times New Roman"/>
          <w:i/>
          <w:sz w:val="24"/>
        </w:rPr>
        <w:t>representat</w:t>
      </w:r>
      <w:r w:rsidRPr="00F05F3B">
        <w:rPr>
          <w:rFonts w:ascii="Times New Roman" w:hAnsi="Times New Roman" w:cs="Times New Roman"/>
          <w:i/>
          <w:sz w:val="24"/>
        </w:rPr>
        <w:t>ive</w:t>
      </w:r>
      <w:r w:rsidR="00A05F6F" w:rsidRPr="00F05F3B">
        <w:rPr>
          <w:rFonts w:ascii="Times New Roman" w:hAnsi="Times New Roman" w:cs="Times New Roman"/>
          <w:i/>
          <w:sz w:val="24"/>
        </w:rPr>
        <w:t xml:space="preserve"> of</w:t>
      </w:r>
      <w:r w:rsidRPr="00F05F3B">
        <w:rPr>
          <w:rFonts w:ascii="Times New Roman" w:hAnsi="Times New Roman" w:cs="Times New Roman"/>
          <w:i/>
          <w:sz w:val="24"/>
        </w:rPr>
        <w:t xml:space="preserve"> any legislative house shall tender resignation to the membership of the house</w:t>
      </w:r>
      <w:r w:rsidR="00C00E4E" w:rsidRPr="00F05F3B">
        <w:rPr>
          <w:rFonts w:ascii="Times New Roman" w:hAnsi="Times New Roman" w:cs="Times New Roman"/>
          <w:i/>
          <w:sz w:val="24"/>
        </w:rPr>
        <w:t>. O</w:t>
      </w:r>
      <w:r w:rsidR="00E768F6" w:rsidRPr="00F05F3B">
        <w:rPr>
          <w:rFonts w:ascii="Times New Roman" w:hAnsi="Times New Roman" w:cs="Times New Roman"/>
          <w:i/>
          <w:sz w:val="24"/>
        </w:rPr>
        <w:t>therwise the resigned member shall be disqualified for contesting the elections for life</w:t>
      </w:r>
      <w:r w:rsidRPr="00F05F3B">
        <w:rPr>
          <w:rFonts w:ascii="Times New Roman" w:hAnsi="Times New Roman" w:cs="Times New Roman"/>
          <w:i/>
          <w:sz w:val="24"/>
        </w:rPr>
        <w:t xml:space="preserve">. </w:t>
      </w:r>
    </w:p>
    <w:p w:rsidR="00BB7FBF" w:rsidRPr="00F05F3B" w:rsidRDefault="00BB7FBF" w:rsidP="00C151BD">
      <w:pPr>
        <w:spacing w:after="0" w:line="360" w:lineRule="auto"/>
        <w:ind w:left="900" w:right="720"/>
        <w:jc w:val="both"/>
        <w:rPr>
          <w:rFonts w:ascii="Times New Roman" w:hAnsi="Times New Roman" w:cs="Times New Roman"/>
          <w:i/>
          <w:sz w:val="24"/>
        </w:rPr>
      </w:pPr>
      <w:r w:rsidRPr="00F05F3B">
        <w:rPr>
          <w:rFonts w:ascii="Times New Roman" w:hAnsi="Times New Roman" w:cs="Times New Roman"/>
          <w:b/>
          <w:i/>
          <w:sz w:val="24"/>
        </w:rPr>
        <w:t>Rule 3.</w:t>
      </w:r>
      <w:r w:rsidRPr="00F05F3B">
        <w:rPr>
          <w:rFonts w:ascii="Times New Roman" w:hAnsi="Times New Roman" w:cs="Times New Roman"/>
          <w:i/>
          <w:sz w:val="24"/>
        </w:rPr>
        <w:t xml:space="preserve"> No two persons from the same family shall contest for the election to the same legislative house at a time. </w:t>
      </w:r>
    </w:p>
    <w:p w:rsidR="00BB7FBF" w:rsidRPr="00F05F3B" w:rsidRDefault="00BB7FBF" w:rsidP="00C151BD">
      <w:pPr>
        <w:spacing w:after="0" w:line="360" w:lineRule="auto"/>
        <w:ind w:left="900" w:right="720"/>
        <w:jc w:val="both"/>
        <w:rPr>
          <w:rFonts w:ascii="Times New Roman" w:hAnsi="Times New Roman" w:cs="Times New Roman"/>
          <w:i/>
          <w:sz w:val="24"/>
        </w:rPr>
      </w:pPr>
      <w:r w:rsidRPr="00F05F3B">
        <w:rPr>
          <w:rFonts w:ascii="Times New Roman" w:hAnsi="Times New Roman" w:cs="Times New Roman"/>
          <w:i/>
          <w:sz w:val="24"/>
        </w:rPr>
        <w:t xml:space="preserve">(Family for the </w:t>
      </w:r>
      <w:r w:rsidR="00886ED6" w:rsidRPr="00F05F3B">
        <w:rPr>
          <w:rFonts w:ascii="Times New Roman" w:hAnsi="Times New Roman" w:cs="Times New Roman"/>
          <w:i/>
          <w:sz w:val="24"/>
        </w:rPr>
        <w:t>above purpose includes</w:t>
      </w:r>
      <w:r w:rsidRPr="00F05F3B">
        <w:rPr>
          <w:rFonts w:ascii="Times New Roman" w:hAnsi="Times New Roman" w:cs="Times New Roman"/>
          <w:i/>
          <w:sz w:val="24"/>
        </w:rPr>
        <w:t xml:space="preserve"> all the persons related by blood, marriage or adoption)</w:t>
      </w:r>
      <w:r w:rsidR="00547D0E" w:rsidRPr="00F05F3B">
        <w:rPr>
          <w:rFonts w:ascii="Times New Roman" w:hAnsi="Times New Roman" w:cs="Times New Roman"/>
          <w:i/>
          <w:sz w:val="24"/>
        </w:rPr>
        <w:t xml:space="preserve"> </w:t>
      </w:r>
    </w:p>
    <w:p w:rsidR="00802EB0" w:rsidRPr="00F05F3B" w:rsidRDefault="00E768F6" w:rsidP="00C151BD">
      <w:pPr>
        <w:spacing w:after="0" w:line="360" w:lineRule="auto"/>
        <w:ind w:left="900" w:right="720"/>
        <w:jc w:val="both"/>
        <w:rPr>
          <w:rFonts w:ascii="Times New Roman" w:hAnsi="Times New Roman" w:cs="Times New Roman"/>
          <w:sz w:val="24"/>
        </w:rPr>
      </w:pPr>
      <w:r w:rsidRPr="00F05F3B">
        <w:rPr>
          <w:rFonts w:ascii="Times New Roman" w:hAnsi="Times New Roman" w:cs="Times New Roman"/>
          <w:b/>
          <w:i/>
          <w:sz w:val="24"/>
        </w:rPr>
        <w:t>Rule 4</w:t>
      </w:r>
      <w:r w:rsidRPr="00F05F3B">
        <w:rPr>
          <w:rFonts w:ascii="Times New Roman" w:hAnsi="Times New Roman" w:cs="Times New Roman"/>
          <w:i/>
          <w:sz w:val="24"/>
        </w:rPr>
        <w:t>. No citizen</w:t>
      </w:r>
      <w:r w:rsidR="00886ED6" w:rsidRPr="00F05F3B">
        <w:rPr>
          <w:rFonts w:ascii="Times New Roman" w:hAnsi="Times New Roman" w:cs="Times New Roman"/>
          <w:i/>
          <w:sz w:val="24"/>
        </w:rPr>
        <w:t xml:space="preserve"> shall become </w:t>
      </w:r>
      <w:r w:rsidR="00AD3B2B" w:rsidRPr="00F05F3B">
        <w:rPr>
          <w:rFonts w:ascii="Times New Roman" w:hAnsi="Times New Roman" w:cs="Times New Roman"/>
          <w:i/>
          <w:sz w:val="24"/>
        </w:rPr>
        <w:t xml:space="preserve">minister for </w:t>
      </w:r>
      <w:r w:rsidR="00547D0E" w:rsidRPr="00F05F3B">
        <w:rPr>
          <w:rFonts w:ascii="Times New Roman" w:hAnsi="Times New Roman" w:cs="Times New Roman"/>
          <w:i/>
          <w:sz w:val="24"/>
        </w:rPr>
        <w:t>more than two terms or ten years cumulatively</w:t>
      </w:r>
      <w:r w:rsidR="00861AD3" w:rsidRPr="00F05F3B">
        <w:rPr>
          <w:rFonts w:ascii="Times New Roman" w:hAnsi="Times New Roman" w:cs="Times New Roman"/>
          <w:i/>
          <w:sz w:val="24"/>
        </w:rPr>
        <w:t>.</w:t>
      </w:r>
      <w:r w:rsidR="00802EB0" w:rsidRPr="00F05F3B">
        <w:rPr>
          <w:rFonts w:ascii="Times New Roman" w:hAnsi="Times New Roman" w:cs="Times New Roman"/>
          <w:sz w:val="24"/>
        </w:rPr>
        <w:t xml:space="preserve"> </w:t>
      </w:r>
    </w:p>
    <w:p w:rsidR="00443E11" w:rsidRPr="00F05F3B" w:rsidRDefault="00443E11" w:rsidP="00C151BD">
      <w:pPr>
        <w:spacing w:after="0" w:line="360" w:lineRule="auto"/>
        <w:ind w:left="900" w:right="720"/>
        <w:jc w:val="both"/>
        <w:rPr>
          <w:rFonts w:ascii="Times New Roman" w:hAnsi="Times New Roman" w:cs="Times New Roman"/>
          <w:sz w:val="24"/>
        </w:rPr>
      </w:pPr>
    </w:p>
    <w:p w:rsidR="00502DA6" w:rsidRPr="00F05F3B" w:rsidRDefault="00AD3B2B" w:rsidP="00C151BD">
      <w:pPr>
        <w:spacing w:after="0" w:line="360" w:lineRule="auto"/>
        <w:ind w:left="360" w:hanging="360"/>
        <w:jc w:val="both"/>
        <w:rPr>
          <w:rFonts w:ascii="Times New Roman" w:hAnsi="Times New Roman" w:cs="Times New Roman"/>
          <w:sz w:val="24"/>
        </w:rPr>
      </w:pPr>
      <w:r w:rsidRPr="00F05F3B">
        <w:rPr>
          <w:rFonts w:ascii="Times New Roman" w:hAnsi="Times New Roman" w:cs="Times New Roman"/>
          <w:sz w:val="24"/>
        </w:rPr>
        <w:t xml:space="preserve">6. In </w:t>
      </w:r>
      <w:r w:rsidR="00502DA6" w:rsidRPr="00F05F3B">
        <w:rPr>
          <w:rFonts w:ascii="Times New Roman" w:hAnsi="Times New Roman" w:cs="Times New Roman"/>
          <w:sz w:val="24"/>
        </w:rPr>
        <w:t>due course of the time Parliament brought 104</w:t>
      </w:r>
      <w:r w:rsidR="00502DA6" w:rsidRPr="00F05F3B">
        <w:rPr>
          <w:rFonts w:ascii="Times New Roman" w:hAnsi="Times New Roman" w:cs="Times New Roman"/>
          <w:sz w:val="24"/>
          <w:vertAlign w:val="superscript"/>
        </w:rPr>
        <w:t>th</w:t>
      </w:r>
      <w:r w:rsidR="00502DA6" w:rsidRPr="00F05F3B">
        <w:rPr>
          <w:rFonts w:ascii="Times New Roman" w:hAnsi="Times New Roman" w:cs="Times New Roman"/>
          <w:sz w:val="24"/>
        </w:rPr>
        <w:t xml:space="preserve"> amendment to the Constitution of India which has effected changes in the following Articles of the constitution –</w:t>
      </w:r>
    </w:p>
    <w:p w:rsidR="00090B63" w:rsidRPr="00F05F3B" w:rsidRDefault="00090B63" w:rsidP="00C151BD">
      <w:pPr>
        <w:spacing w:after="0" w:line="360" w:lineRule="auto"/>
        <w:ind w:left="360" w:hanging="360"/>
        <w:jc w:val="both"/>
        <w:rPr>
          <w:rFonts w:ascii="Times New Roman" w:hAnsi="Times New Roman" w:cs="Times New Roman"/>
          <w:sz w:val="24"/>
        </w:rPr>
      </w:pPr>
      <w:r w:rsidRPr="00F05F3B">
        <w:rPr>
          <w:rFonts w:ascii="Times New Roman" w:hAnsi="Times New Roman" w:cs="Times New Roman"/>
          <w:sz w:val="24"/>
        </w:rPr>
        <w:tab/>
      </w:r>
    </w:p>
    <w:p w:rsidR="00502DA6" w:rsidRPr="00F05F3B" w:rsidRDefault="00502DA6" w:rsidP="00C151BD">
      <w:pPr>
        <w:spacing w:after="0" w:line="360" w:lineRule="auto"/>
        <w:ind w:left="1260" w:right="900"/>
        <w:jc w:val="both"/>
        <w:rPr>
          <w:rFonts w:ascii="Times New Roman" w:hAnsi="Times New Roman" w:cs="Times New Roman"/>
          <w:i/>
          <w:sz w:val="24"/>
        </w:rPr>
      </w:pPr>
      <w:r w:rsidRPr="00F05F3B">
        <w:rPr>
          <w:rFonts w:ascii="Times New Roman" w:hAnsi="Times New Roman" w:cs="Times New Roman"/>
          <w:b/>
          <w:bCs/>
          <w:i/>
          <w:sz w:val="24"/>
        </w:rPr>
        <w:t>Art. 57. Eligibility for re-election.</w:t>
      </w:r>
      <w:r w:rsidRPr="00F05F3B">
        <w:rPr>
          <w:rFonts w:ascii="Times New Roman" w:hAnsi="Times New Roman" w:cs="Times New Roman"/>
          <w:i/>
          <w:sz w:val="24"/>
        </w:rPr>
        <w:t xml:space="preserve">—A person who holds, or who has held, office as President shall, subject to the other provisions of this Constitution, be eligible for re-election to that office. </w:t>
      </w:r>
    </w:p>
    <w:p w:rsidR="00502DA6" w:rsidRPr="00F05F3B" w:rsidRDefault="00502DA6" w:rsidP="00C151BD">
      <w:pPr>
        <w:spacing w:after="0" w:line="360" w:lineRule="auto"/>
        <w:ind w:left="1260" w:right="900"/>
        <w:jc w:val="both"/>
        <w:rPr>
          <w:rFonts w:ascii="Times New Roman" w:hAnsi="Times New Roman" w:cs="Times New Roman"/>
          <w:b/>
          <w:bCs/>
          <w:i/>
          <w:sz w:val="24"/>
        </w:rPr>
      </w:pPr>
      <w:r w:rsidRPr="00F05F3B">
        <w:rPr>
          <w:rFonts w:ascii="Times New Roman" w:hAnsi="Times New Roman" w:cs="Times New Roman"/>
          <w:b/>
          <w:bCs/>
          <w:i/>
          <w:sz w:val="24"/>
        </w:rPr>
        <w:t xml:space="preserve">       Provided</w:t>
      </w:r>
      <w:r w:rsidR="00116073" w:rsidRPr="00F05F3B">
        <w:rPr>
          <w:rFonts w:ascii="Times New Roman" w:hAnsi="Times New Roman" w:cs="Times New Roman"/>
          <w:b/>
          <w:bCs/>
          <w:i/>
          <w:sz w:val="24"/>
        </w:rPr>
        <w:t>,</w:t>
      </w:r>
      <w:r w:rsidRPr="00F05F3B">
        <w:rPr>
          <w:rFonts w:ascii="Times New Roman" w:hAnsi="Times New Roman" w:cs="Times New Roman"/>
          <w:b/>
          <w:bCs/>
          <w:i/>
          <w:sz w:val="24"/>
        </w:rPr>
        <w:t xml:space="preserve"> a person shall not hold the office for more than two terms.</w:t>
      </w:r>
    </w:p>
    <w:p w:rsidR="00090B63" w:rsidRPr="00F05F3B" w:rsidRDefault="00090B63" w:rsidP="00C151BD">
      <w:pPr>
        <w:spacing w:after="0" w:line="360" w:lineRule="auto"/>
        <w:ind w:left="1260" w:right="900"/>
        <w:jc w:val="both"/>
        <w:rPr>
          <w:rFonts w:ascii="Times New Roman" w:hAnsi="Times New Roman" w:cs="Times New Roman"/>
          <w:i/>
          <w:sz w:val="24"/>
        </w:rPr>
      </w:pPr>
    </w:p>
    <w:p w:rsidR="00502DA6" w:rsidRPr="00F05F3B" w:rsidRDefault="00502DA6" w:rsidP="00C151BD">
      <w:pPr>
        <w:spacing w:after="0" w:line="360" w:lineRule="auto"/>
        <w:ind w:left="1260" w:right="900"/>
        <w:jc w:val="both"/>
        <w:rPr>
          <w:rFonts w:ascii="Times New Roman" w:hAnsi="Times New Roman" w:cs="Times New Roman"/>
          <w:i/>
          <w:sz w:val="24"/>
        </w:rPr>
      </w:pPr>
      <w:r w:rsidRPr="00F05F3B">
        <w:rPr>
          <w:rFonts w:ascii="Times New Roman" w:hAnsi="Times New Roman" w:cs="Times New Roman"/>
          <w:b/>
          <w:bCs/>
          <w:i/>
          <w:sz w:val="24"/>
        </w:rPr>
        <w:t>Art. 58. Qualifications for election as President</w:t>
      </w:r>
      <w:r w:rsidRPr="00F05F3B">
        <w:rPr>
          <w:rFonts w:ascii="Times New Roman" w:hAnsi="Times New Roman" w:cs="Times New Roman"/>
          <w:i/>
          <w:sz w:val="24"/>
        </w:rPr>
        <w:t>.—(</w:t>
      </w:r>
      <w:r w:rsidRPr="00F05F3B">
        <w:rPr>
          <w:rFonts w:ascii="Times New Roman" w:hAnsi="Times New Roman" w:cs="Times New Roman"/>
          <w:i/>
          <w:iCs/>
          <w:sz w:val="24"/>
        </w:rPr>
        <w:t>1</w:t>
      </w:r>
      <w:r w:rsidRPr="00F05F3B">
        <w:rPr>
          <w:rFonts w:ascii="Times New Roman" w:hAnsi="Times New Roman" w:cs="Times New Roman"/>
          <w:i/>
          <w:sz w:val="24"/>
        </w:rPr>
        <w:t>) No person shall be eligible for election as President unless he</w:t>
      </w:r>
    </w:p>
    <w:p w:rsidR="00502DA6" w:rsidRPr="00F05F3B" w:rsidRDefault="00502DA6" w:rsidP="00C151BD">
      <w:pPr>
        <w:spacing w:after="0" w:line="360" w:lineRule="auto"/>
        <w:ind w:left="1260" w:right="900"/>
        <w:jc w:val="both"/>
        <w:rPr>
          <w:rFonts w:ascii="Times New Roman" w:hAnsi="Times New Roman" w:cs="Times New Roman"/>
          <w:i/>
          <w:sz w:val="24"/>
        </w:rPr>
      </w:pPr>
      <w:r w:rsidRPr="00F05F3B">
        <w:rPr>
          <w:rFonts w:ascii="Times New Roman" w:hAnsi="Times New Roman" w:cs="Times New Roman"/>
          <w:i/>
          <w:sz w:val="24"/>
        </w:rPr>
        <w:t xml:space="preserve">         (a) is a </w:t>
      </w:r>
      <w:r w:rsidRPr="00F05F3B">
        <w:rPr>
          <w:rFonts w:ascii="Times New Roman" w:hAnsi="Times New Roman" w:cs="Times New Roman"/>
          <w:b/>
          <w:i/>
          <w:sz w:val="24"/>
        </w:rPr>
        <w:t>born</w:t>
      </w:r>
      <w:r w:rsidRPr="00F05F3B">
        <w:rPr>
          <w:rFonts w:ascii="Times New Roman" w:hAnsi="Times New Roman" w:cs="Times New Roman"/>
          <w:i/>
          <w:sz w:val="24"/>
        </w:rPr>
        <w:t xml:space="preserve"> citizen of India</w:t>
      </w:r>
    </w:p>
    <w:p w:rsidR="00502DA6" w:rsidRPr="00F05F3B" w:rsidRDefault="00502DA6" w:rsidP="00C151BD">
      <w:pPr>
        <w:spacing w:after="0" w:line="360" w:lineRule="auto"/>
        <w:ind w:left="1260" w:right="900"/>
        <w:jc w:val="both"/>
        <w:rPr>
          <w:rFonts w:ascii="Times New Roman" w:hAnsi="Times New Roman" w:cs="Times New Roman"/>
          <w:i/>
          <w:sz w:val="24"/>
        </w:rPr>
      </w:pPr>
      <w:r w:rsidRPr="00F05F3B">
        <w:rPr>
          <w:rFonts w:ascii="Times New Roman" w:hAnsi="Times New Roman" w:cs="Times New Roman"/>
          <w:i/>
          <w:sz w:val="24"/>
        </w:rPr>
        <w:t xml:space="preserve">             XXX</w:t>
      </w:r>
    </w:p>
    <w:p w:rsidR="00090B63" w:rsidRPr="00F05F3B" w:rsidRDefault="00090B63" w:rsidP="00C151BD">
      <w:pPr>
        <w:spacing w:after="0" w:line="360" w:lineRule="auto"/>
        <w:ind w:left="1260" w:right="900"/>
        <w:jc w:val="both"/>
        <w:rPr>
          <w:rFonts w:ascii="Times New Roman" w:hAnsi="Times New Roman" w:cs="Times New Roman"/>
          <w:i/>
          <w:sz w:val="24"/>
        </w:rPr>
      </w:pPr>
    </w:p>
    <w:p w:rsidR="00502DA6" w:rsidRPr="00F05F3B" w:rsidRDefault="00502DA6" w:rsidP="00C151BD">
      <w:pPr>
        <w:spacing w:after="0" w:line="360" w:lineRule="auto"/>
        <w:ind w:left="1260" w:right="900"/>
        <w:jc w:val="both"/>
        <w:rPr>
          <w:rFonts w:ascii="Times New Roman" w:hAnsi="Times New Roman" w:cs="Times New Roman"/>
          <w:i/>
          <w:sz w:val="24"/>
        </w:rPr>
      </w:pPr>
      <w:r w:rsidRPr="00F05F3B">
        <w:rPr>
          <w:rFonts w:ascii="Times New Roman" w:hAnsi="Times New Roman" w:cs="Times New Roman"/>
          <w:b/>
          <w:bCs/>
          <w:i/>
          <w:sz w:val="24"/>
        </w:rPr>
        <w:t>Art. 75. Other provisions as to Ministers.</w:t>
      </w:r>
      <w:r w:rsidRPr="00F05F3B">
        <w:rPr>
          <w:rFonts w:ascii="Times New Roman" w:hAnsi="Times New Roman" w:cs="Times New Roman"/>
          <w:i/>
          <w:sz w:val="24"/>
        </w:rPr>
        <w:t>—(</w:t>
      </w:r>
      <w:r w:rsidRPr="00F05F3B">
        <w:rPr>
          <w:rFonts w:ascii="Times New Roman" w:hAnsi="Times New Roman" w:cs="Times New Roman"/>
          <w:i/>
          <w:iCs/>
          <w:sz w:val="24"/>
        </w:rPr>
        <w:t>1</w:t>
      </w:r>
      <w:r w:rsidRPr="00F05F3B">
        <w:rPr>
          <w:rFonts w:ascii="Times New Roman" w:hAnsi="Times New Roman" w:cs="Times New Roman"/>
          <w:i/>
          <w:sz w:val="24"/>
        </w:rPr>
        <w:t>) The Prime Minister shall be appointed by the President and the other Ministers shall be appointed by the President on the advice of the Prime Minister.</w:t>
      </w:r>
    </w:p>
    <w:p w:rsidR="00502DA6" w:rsidRPr="00F05F3B" w:rsidRDefault="00502DA6" w:rsidP="00C151BD">
      <w:pPr>
        <w:spacing w:after="0" w:line="360" w:lineRule="auto"/>
        <w:ind w:left="1260" w:right="900"/>
        <w:jc w:val="both"/>
        <w:rPr>
          <w:rFonts w:ascii="Times New Roman" w:hAnsi="Times New Roman" w:cs="Times New Roman"/>
          <w:b/>
          <w:bCs/>
          <w:i/>
          <w:sz w:val="24"/>
        </w:rPr>
      </w:pPr>
      <w:r w:rsidRPr="00F05F3B">
        <w:rPr>
          <w:rFonts w:ascii="Times New Roman" w:hAnsi="Times New Roman" w:cs="Times New Roman"/>
          <w:b/>
          <w:bCs/>
          <w:i/>
          <w:sz w:val="24"/>
        </w:rPr>
        <w:t>Provided</w:t>
      </w:r>
      <w:r w:rsidR="00116073" w:rsidRPr="00F05F3B">
        <w:rPr>
          <w:rFonts w:ascii="Times New Roman" w:hAnsi="Times New Roman" w:cs="Times New Roman"/>
          <w:b/>
          <w:bCs/>
          <w:i/>
          <w:sz w:val="24"/>
        </w:rPr>
        <w:t>,</w:t>
      </w:r>
      <w:r w:rsidRPr="00F05F3B">
        <w:rPr>
          <w:rFonts w:ascii="Times New Roman" w:hAnsi="Times New Roman" w:cs="Times New Roman"/>
          <w:b/>
          <w:bCs/>
          <w:i/>
          <w:sz w:val="24"/>
        </w:rPr>
        <w:t xml:space="preserve"> n</w:t>
      </w:r>
      <w:r w:rsidR="00AD3B2B" w:rsidRPr="00F05F3B">
        <w:rPr>
          <w:rFonts w:ascii="Times New Roman" w:hAnsi="Times New Roman" w:cs="Times New Roman"/>
          <w:b/>
          <w:bCs/>
          <w:i/>
          <w:sz w:val="24"/>
        </w:rPr>
        <w:t>o person shall be appointed as Prime M</w:t>
      </w:r>
      <w:r w:rsidRPr="00F05F3B">
        <w:rPr>
          <w:rFonts w:ascii="Times New Roman" w:hAnsi="Times New Roman" w:cs="Times New Roman"/>
          <w:b/>
          <w:bCs/>
          <w:i/>
          <w:sz w:val="24"/>
        </w:rPr>
        <w:t xml:space="preserve">inister unless he is a born citizen of India. </w:t>
      </w:r>
    </w:p>
    <w:p w:rsidR="00502DA6" w:rsidRPr="00F05F3B" w:rsidRDefault="00502DA6" w:rsidP="00C151BD">
      <w:pPr>
        <w:spacing w:after="0" w:line="360" w:lineRule="auto"/>
        <w:ind w:left="1260" w:right="900"/>
        <w:jc w:val="both"/>
        <w:rPr>
          <w:rFonts w:ascii="Times New Roman" w:hAnsi="Times New Roman" w:cs="Times New Roman"/>
          <w:b/>
          <w:bCs/>
          <w:i/>
          <w:sz w:val="24"/>
        </w:rPr>
      </w:pPr>
      <w:r w:rsidRPr="00F05F3B">
        <w:rPr>
          <w:rFonts w:ascii="Times New Roman" w:hAnsi="Times New Roman" w:cs="Times New Roman"/>
          <w:b/>
          <w:bCs/>
          <w:i/>
          <w:sz w:val="24"/>
        </w:rPr>
        <w:t>Provided further that</w:t>
      </w:r>
      <w:r w:rsidR="00116073" w:rsidRPr="00F05F3B">
        <w:rPr>
          <w:rFonts w:ascii="Times New Roman" w:hAnsi="Times New Roman" w:cs="Times New Roman"/>
          <w:b/>
          <w:bCs/>
          <w:i/>
          <w:sz w:val="24"/>
        </w:rPr>
        <w:t>,</w:t>
      </w:r>
      <w:r w:rsidRPr="00F05F3B">
        <w:rPr>
          <w:rFonts w:ascii="Times New Roman" w:hAnsi="Times New Roman" w:cs="Times New Roman"/>
          <w:b/>
          <w:bCs/>
          <w:i/>
          <w:sz w:val="24"/>
        </w:rPr>
        <w:t xml:space="preserve"> no </w:t>
      </w:r>
      <w:r w:rsidR="00AD3B2B" w:rsidRPr="00F05F3B">
        <w:rPr>
          <w:rFonts w:ascii="Times New Roman" w:hAnsi="Times New Roman" w:cs="Times New Roman"/>
          <w:b/>
          <w:bCs/>
          <w:i/>
          <w:sz w:val="24"/>
        </w:rPr>
        <w:t>person shall be appointed as a Prime M</w:t>
      </w:r>
      <w:r w:rsidRPr="00F05F3B">
        <w:rPr>
          <w:rFonts w:ascii="Times New Roman" w:hAnsi="Times New Roman" w:cs="Times New Roman"/>
          <w:b/>
          <w:bCs/>
          <w:i/>
          <w:sz w:val="24"/>
        </w:rPr>
        <w:t xml:space="preserve">inister for more than two terms. </w:t>
      </w:r>
    </w:p>
    <w:p w:rsidR="00090B63" w:rsidRPr="00F05F3B" w:rsidRDefault="00090B63" w:rsidP="00C151BD">
      <w:pPr>
        <w:spacing w:after="0" w:line="360" w:lineRule="auto"/>
        <w:ind w:left="1260" w:right="900"/>
        <w:jc w:val="both"/>
        <w:rPr>
          <w:rFonts w:ascii="Times New Roman" w:hAnsi="Times New Roman" w:cs="Times New Roman"/>
          <w:i/>
          <w:sz w:val="24"/>
        </w:rPr>
      </w:pPr>
    </w:p>
    <w:p w:rsidR="005D0239" w:rsidRPr="00052C5F" w:rsidRDefault="000D0AA0" w:rsidP="00052C5F">
      <w:pPr>
        <w:spacing w:after="0" w:line="360" w:lineRule="auto"/>
        <w:ind w:left="630" w:hanging="630"/>
        <w:jc w:val="both"/>
        <w:rPr>
          <w:rFonts w:ascii="Times New Roman" w:hAnsi="Times New Roman" w:cs="Times New Roman"/>
          <w:sz w:val="24"/>
        </w:rPr>
      </w:pPr>
      <w:r w:rsidRPr="00F05F3B">
        <w:rPr>
          <w:rFonts w:ascii="Times New Roman" w:hAnsi="Times New Roman" w:cs="Times New Roman"/>
          <w:sz w:val="24"/>
        </w:rPr>
        <w:lastRenderedPageBreak/>
        <w:t xml:space="preserve">   7</w:t>
      </w:r>
      <w:r w:rsidR="00A05F6F" w:rsidRPr="00F05F3B">
        <w:rPr>
          <w:rFonts w:ascii="Times New Roman" w:hAnsi="Times New Roman" w:cs="Times New Roman"/>
          <w:sz w:val="24"/>
        </w:rPr>
        <w:t xml:space="preserve">. </w:t>
      </w:r>
      <w:r w:rsidR="001506E0" w:rsidRPr="00F05F3B">
        <w:rPr>
          <w:rFonts w:ascii="Times New Roman" w:hAnsi="Times New Roman" w:cs="Times New Roman"/>
          <w:sz w:val="24"/>
        </w:rPr>
        <w:t xml:space="preserve">The ordinance was challenged as unconstitutional </w:t>
      </w:r>
      <w:r w:rsidR="002114D0" w:rsidRPr="00F05F3B">
        <w:rPr>
          <w:rFonts w:ascii="Times New Roman" w:hAnsi="Times New Roman" w:cs="Times New Roman"/>
          <w:sz w:val="24"/>
        </w:rPr>
        <w:t>by</w:t>
      </w:r>
      <w:r w:rsidR="00D02799" w:rsidRPr="00F05F3B">
        <w:rPr>
          <w:rFonts w:ascii="Times New Roman" w:hAnsi="Times New Roman" w:cs="Times New Roman"/>
          <w:sz w:val="24"/>
        </w:rPr>
        <w:t xml:space="preserve"> </w:t>
      </w:r>
      <w:r w:rsidR="00886ED6" w:rsidRPr="00F05F3B">
        <w:rPr>
          <w:rFonts w:ascii="Times New Roman" w:hAnsi="Times New Roman" w:cs="Times New Roman"/>
          <w:sz w:val="24"/>
        </w:rPr>
        <w:t xml:space="preserve">the </w:t>
      </w:r>
      <w:r w:rsidR="00D02799" w:rsidRPr="00F05F3B">
        <w:rPr>
          <w:rFonts w:ascii="Times New Roman" w:hAnsi="Times New Roman" w:cs="Times New Roman"/>
          <w:sz w:val="24"/>
        </w:rPr>
        <w:t>Indian National Common Man P</w:t>
      </w:r>
      <w:r w:rsidR="002114D0" w:rsidRPr="00F05F3B">
        <w:rPr>
          <w:rFonts w:ascii="Times New Roman" w:hAnsi="Times New Roman" w:cs="Times New Roman"/>
          <w:sz w:val="24"/>
        </w:rPr>
        <w:t>arty</w:t>
      </w:r>
      <w:r w:rsidR="00A05F6F" w:rsidRPr="00F05F3B">
        <w:rPr>
          <w:rFonts w:ascii="Times New Roman" w:hAnsi="Times New Roman" w:cs="Times New Roman"/>
          <w:sz w:val="24"/>
        </w:rPr>
        <w:t xml:space="preserve"> (INC)</w:t>
      </w:r>
      <w:r w:rsidR="001506E0" w:rsidRPr="00F05F3B">
        <w:rPr>
          <w:rFonts w:ascii="Times New Roman" w:hAnsi="Times New Roman" w:cs="Times New Roman"/>
          <w:sz w:val="24"/>
        </w:rPr>
        <w:t xml:space="preserve"> in the Supreme Court of India.</w:t>
      </w:r>
      <w:r w:rsidR="00A05F6F" w:rsidRPr="00F05F3B">
        <w:rPr>
          <w:rFonts w:ascii="Times New Roman" w:hAnsi="Times New Roman" w:cs="Times New Roman"/>
          <w:sz w:val="24"/>
        </w:rPr>
        <w:t xml:space="preserve"> INC contended that the impugned ordinance</w:t>
      </w:r>
      <w:r w:rsidR="002114D0" w:rsidRPr="00F05F3B">
        <w:rPr>
          <w:rFonts w:ascii="Times New Roman" w:hAnsi="Times New Roman" w:cs="Times New Roman"/>
          <w:sz w:val="24"/>
        </w:rPr>
        <w:t xml:space="preserve"> is</w:t>
      </w:r>
      <w:r w:rsidR="00A05F6F" w:rsidRPr="00F05F3B">
        <w:rPr>
          <w:rFonts w:ascii="Times New Roman" w:hAnsi="Times New Roman" w:cs="Times New Roman"/>
          <w:sz w:val="24"/>
        </w:rPr>
        <w:t xml:space="preserve"> violative of fundamental rights of representative of the people</w:t>
      </w:r>
      <w:r w:rsidR="001506E0" w:rsidRPr="00F05F3B">
        <w:rPr>
          <w:rFonts w:ascii="Times New Roman" w:hAnsi="Times New Roman" w:cs="Times New Roman"/>
          <w:sz w:val="24"/>
        </w:rPr>
        <w:t xml:space="preserve"> </w:t>
      </w:r>
      <w:r w:rsidR="00A05F6F" w:rsidRPr="00F05F3B">
        <w:rPr>
          <w:rFonts w:ascii="Times New Roman" w:hAnsi="Times New Roman" w:cs="Times New Roman"/>
          <w:sz w:val="24"/>
        </w:rPr>
        <w:t>and the central government lacks the competency to issue the same.</w:t>
      </w:r>
      <w:r w:rsidRPr="00F05F3B">
        <w:rPr>
          <w:rFonts w:ascii="Times New Roman" w:hAnsi="Times New Roman" w:cs="Times New Roman"/>
          <w:sz w:val="24"/>
        </w:rPr>
        <w:t xml:space="preserve"> Further</w:t>
      </w:r>
      <w:r w:rsidR="00116073" w:rsidRPr="00F05F3B">
        <w:rPr>
          <w:rFonts w:ascii="Times New Roman" w:hAnsi="Times New Roman" w:cs="Times New Roman"/>
          <w:sz w:val="24"/>
        </w:rPr>
        <w:t>,</w:t>
      </w:r>
      <w:r w:rsidRPr="00F05F3B">
        <w:rPr>
          <w:rFonts w:ascii="Times New Roman" w:hAnsi="Times New Roman" w:cs="Times New Roman"/>
          <w:sz w:val="24"/>
        </w:rPr>
        <w:t xml:space="preserve"> t</w:t>
      </w:r>
      <w:r w:rsidR="00D02799" w:rsidRPr="00F05F3B">
        <w:rPr>
          <w:rFonts w:ascii="Times New Roman" w:hAnsi="Times New Roman" w:cs="Times New Roman"/>
          <w:sz w:val="24"/>
        </w:rPr>
        <w:t>he 104</w:t>
      </w:r>
      <w:r w:rsidR="00D02799" w:rsidRPr="00F05F3B">
        <w:rPr>
          <w:rFonts w:ascii="Times New Roman" w:hAnsi="Times New Roman" w:cs="Times New Roman"/>
          <w:sz w:val="24"/>
          <w:vertAlign w:val="superscript"/>
        </w:rPr>
        <w:t>th</w:t>
      </w:r>
      <w:r w:rsidR="00D02799" w:rsidRPr="00F05F3B">
        <w:rPr>
          <w:rFonts w:ascii="Times New Roman" w:hAnsi="Times New Roman" w:cs="Times New Roman"/>
          <w:sz w:val="24"/>
        </w:rPr>
        <w:t xml:space="preserve"> Amendment to the Constitution of India was challenged</w:t>
      </w:r>
      <w:r w:rsidR="00174A19" w:rsidRPr="00F05F3B">
        <w:rPr>
          <w:rFonts w:ascii="Times New Roman" w:hAnsi="Times New Roman" w:cs="Times New Roman"/>
          <w:sz w:val="24"/>
        </w:rPr>
        <w:t xml:space="preserve"> in Supreme Court of India </w:t>
      </w:r>
      <w:r w:rsidRPr="00F05F3B">
        <w:rPr>
          <w:rFonts w:ascii="Times New Roman" w:hAnsi="Times New Roman" w:cs="Times New Roman"/>
          <w:sz w:val="24"/>
        </w:rPr>
        <w:t xml:space="preserve">as ultra vires </w:t>
      </w:r>
      <w:r w:rsidR="00D02799" w:rsidRPr="00F05F3B">
        <w:rPr>
          <w:rFonts w:ascii="Times New Roman" w:hAnsi="Times New Roman" w:cs="Times New Roman"/>
          <w:sz w:val="24"/>
        </w:rPr>
        <w:t>by the President of INC who is a naturalized citizen of India</w:t>
      </w:r>
      <w:r w:rsidR="00502DA6" w:rsidRPr="00F05F3B">
        <w:rPr>
          <w:rFonts w:ascii="Times New Roman" w:hAnsi="Times New Roman" w:cs="Times New Roman"/>
          <w:sz w:val="24"/>
        </w:rPr>
        <w:t xml:space="preserve">. He </w:t>
      </w:r>
      <w:r w:rsidR="00D02799" w:rsidRPr="00F05F3B">
        <w:rPr>
          <w:rFonts w:ascii="Times New Roman" w:hAnsi="Times New Roman" w:cs="Times New Roman"/>
          <w:sz w:val="24"/>
        </w:rPr>
        <w:t>was proposed as</w:t>
      </w:r>
      <w:r w:rsidRPr="00F05F3B">
        <w:rPr>
          <w:rFonts w:ascii="Times New Roman" w:hAnsi="Times New Roman" w:cs="Times New Roman"/>
          <w:sz w:val="24"/>
        </w:rPr>
        <w:t xml:space="preserve"> a</w:t>
      </w:r>
      <w:r w:rsidR="00D02799" w:rsidRPr="00F05F3B">
        <w:rPr>
          <w:rFonts w:ascii="Times New Roman" w:hAnsi="Times New Roman" w:cs="Times New Roman"/>
          <w:sz w:val="24"/>
        </w:rPr>
        <w:t xml:space="preserve"> Prime Minis</w:t>
      </w:r>
      <w:r w:rsidR="00502DA6" w:rsidRPr="00F05F3B">
        <w:rPr>
          <w:rFonts w:ascii="Times New Roman" w:hAnsi="Times New Roman" w:cs="Times New Roman"/>
          <w:sz w:val="24"/>
        </w:rPr>
        <w:t>terial candidate for the forthcoming</w:t>
      </w:r>
      <w:r w:rsidR="00D02799" w:rsidRPr="00F05F3B">
        <w:rPr>
          <w:rFonts w:ascii="Times New Roman" w:hAnsi="Times New Roman" w:cs="Times New Roman"/>
          <w:sz w:val="24"/>
        </w:rPr>
        <w:t xml:space="preserve"> parliamentary election</w:t>
      </w:r>
      <w:r w:rsidR="00174A19" w:rsidRPr="00F05F3B">
        <w:rPr>
          <w:rFonts w:ascii="Times New Roman" w:hAnsi="Times New Roman" w:cs="Times New Roman"/>
          <w:sz w:val="24"/>
        </w:rPr>
        <w:t xml:space="preserve">. </w:t>
      </w:r>
      <w:r w:rsidR="002B2906" w:rsidRPr="00F05F3B">
        <w:rPr>
          <w:rFonts w:ascii="Times New Roman" w:hAnsi="Times New Roman" w:cs="Times New Roman"/>
          <w:sz w:val="24"/>
        </w:rPr>
        <w:t>The</w:t>
      </w:r>
      <w:r w:rsidR="00174A19" w:rsidRPr="00F05F3B">
        <w:rPr>
          <w:rFonts w:ascii="Times New Roman" w:hAnsi="Times New Roman" w:cs="Times New Roman"/>
          <w:sz w:val="24"/>
        </w:rPr>
        <w:t xml:space="preserve"> Supreme Court of India clubbed both the petitions and </w:t>
      </w:r>
      <w:r w:rsidR="002B2906" w:rsidRPr="00F05F3B">
        <w:rPr>
          <w:rFonts w:ascii="Times New Roman" w:hAnsi="Times New Roman" w:cs="Times New Roman"/>
          <w:sz w:val="24"/>
        </w:rPr>
        <w:t>posted</w:t>
      </w:r>
      <w:r w:rsidR="00174A19" w:rsidRPr="00F05F3B">
        <w:rPr>
          <w:rFonts w:ascii="Times New Roman" w:hAnsi="Times New Roman" w:cs="Times New Roman"/>
          <w:sz w:val="24"/>
        </w:rPr>
        <w:t xml:space="preserve"> them</w:t>
      </w:r>
      <w:r w:rsidR="002B2906" w:rsidRPr="00F05F3B">
        <w:rPr>
          <w:rFonts w:ascii="Times New Roman" w:hAnsi="Times New Roman" w:cs="Times New Roman"/>
          <w:sz w:val="24"/>
        </w:rPr>
        <w:t xml:space="preserve"> for </w:t>
      </w:r>
      <w:r w:rsidR="00174A19" w:rsidRPr="00F05F3B">
        <w:rPr>
          <w:rFonts w:ascii="Times New Roman" w:hAnsi="Times New Roman" w:cs="Times New Roman"/>
          <w:sz w:val="24"/>
        </w:rPr>
        <w:t xml:space="preserve">the </w:t>
      </w:r>
      <w:r w:rsidR="002B2906" w:rsidRPr="00F05F3B">
        <w:rPr>
          <w:rFonts w:ascii="Times New Roman" w:hAnsi="Times New Roman" w:cs="Times New Roman"/>
          <w:sz w:val="24"/>
        </w:rPr>
        <w:t>final hearing.</w:t>
      </w:r>
    </w:p>
    <w:sectPr w:rsidR="005D0239" w:rsidRPr="00052C5F" w:rsidSect="00EC37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07" w:rsidRDefault="00335507" w:rsidP="00052C5F">
      <w:pPr>
        <w:spacing w:after="0" w:line="240" w:lineRule="auto"/>
      </w:pPr>
      <w:r>
        <w:separator/>
      </w:r>
    </w:p>
  </w:endnote>
  <w:endnote w:type="continuationSeparator" w:id="0">
    <w:p w:rsidR="00335507" w:rsidRDefault="00335507" w:rsidP="0005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07" w:rsidRDefault="00335507" w:rsidP="00052C5F">
      <w:pPr>
        <w:spacing w:after="0" w:line="240" w:lineRule="auto"/>
      </w:pPr>
      <w:r>
        <w:separator/>
      </w:r>
    </w:p>
  </w:footnote>
  <w:footnote w:type="continuationSeparator" w:id="0">
    <w:p w:rsidR="00335507" w:rsidRDefault="00335507" w:rsidP="00052C5F">
      <w:pPr>
        <w:spacing w:after="0" w:line="240" w:lineRule="auto"/>
      </w:pPr>
      <w:r>
        <w:continuationSeparator/>
      </w:r>
    </w:p>
  </w:footnote>
  <w:footnote w:id="1">
    <w:p w:rsidR="00052C5F" w:rsidRPr="00F05F3B" w:rsidRDefault="00052C5F" w:rsidP="00052C5F">
      <w:pPr>
        <w:spacing w:line="360" w:lineRule="auto"/>
        <w:jc w:val="both"/>
        <w:rPr>
          <w:rFonts w:ascii="Times New Roman" w:hAnsi="Times New Roman" w:cs="Times New Roman"/>
          <w:sz w:val="20"/>
        </w:rPr>
      </w:pPr>
      <w:r>
        <w:rPr>
          <w:rStyle w:val="FootnoteReference"/>
        </w:rPr>
        <w:footnoteRef/>
      </w:r>
      <w:r>
        <w:t xml:space="preserve"> </w:t>
      </w:r>
      <w:r w:rsidRPr="00F05F3B">
        <w:rPr>
          <w:rFonts w:ascii="Times New Roman" w:hAnsi="Times New Roman" w:cs="Times New Roman"/>
          <w:sz w:val="20"/>
        </w:rPr>
        <w:t xml:space="preserve">Identify not more than four questions of law and prepare arguments for both sides. The facts provided are hypothetical and same shall not be disputed and altered based on the real facts of India. </w:t>
      </w:r>
    </w:p>
    <w:p w:rsidR="00052C5F" w:rsidRPr="00F05F3B" w:rsidRDefault="00052C5F" w:rsidP="00052C5F">
      <w:pPr>
        <w:spacing w:line="360" w:lineRule="auto"/>
        <w:jc w:val="both"/>
        <w:rPr>
          <w:rFonts w:ascii="Times New Roman" w:hAnsi="Times New Roman" w:cs="Times New Roman"/>
          <w:sz w:val="18"/>
        </w:rPr>
      </w:pPr>
      <w:r w:rsidRPr="00F05F3B">
        <w:rPr>
          <w:rFonts w:ascii="Times New Roman" w:hAnsi="Times New Roman" w:cs="Times New Roman"/>
          <w:sz w:val="20"/>
        </w:rPr>
        <w:t>The moot proposition is prepared by Dr. S</w:t>
      </w:r>
      <w:r>
        <w:rPr>
          <w:rFonts w:ascii="Times New Roman" w:hAnsi="Times New Roman" w:cs="Times New Roman"/>
          <w:sz w:val="20"/>
        </w:rPr>
        <w:t>.</w:t>
      </w:r>
      <w:r w:rsidRPr="00F05F3B">
        <w:rPr>
          <w:rFonts w:ascii="Times New Roman" w:hAnsi="Times New Roman" w:cs="Times New Roman"/>
          <w:sz w:val="20"/>
        </w:rPr>
        <w:t xml:space="preserve"> G</w:t>
      </w:r>
      <w:r>
        <w:rPr>
          <w:rFonts w:ascii="Times New Roman" w:hAnsi="Times New Roman" w:cs="Times New Roman"/>
          <w:sz w:val="20"/>
        </w:rPr>
        <w:t>.</w:t>
      </w:r>
      <w:r w:rsidRPr="00F05F3B">
        <w:rPr>
          <w:rFonts w:ascii="Times New Roman" w:hAnsi="Times New Roman" w:cs="Times New Roman"/>
          <w:sz w:val="20"/>
        </w:rPr>
        <w:t xml:space="preserve"> Goudappanvar, Associate Professor and Dr. Manojkumar V. Hiremath, Assistant Professor, K.L.E. Society’s Law College, Bengaluru. Any attempt to take assistance of the authors of the moot proposition attracts disqualification.</w:t>
      </w:r>
      <w:bookmarkStart w:id="0" w:name="_GoBack"/>
      <w:bookmarkEnd w:id="0"/>
    </w:p>
    <w:p w:rsidR="00052C5F" w:rsidRPr="00052C5F" w:rsidRDefault="00052C5F">
      <w:pPr>
        <w:pStyle w:val="FootnoteText"/>
        <w:rPr>
          <w:lang w:val="en-I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F4777"/>
    <w:multiLevelType w:val="hybridMultilevel"/>
    <w:tmpl w:val="EB5E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2632"/>
    <w:rsid w:val="00052C5F"/>
    <w:rsid w:val="0008469B"/>
    <w:rsid w:val="00090B63"/>
    <w:rsid w:val="0009363D"/>
    <w:rsid w:val="000D0AA0"/>
    <w:rsid w:val="00116073"/>
    <w:rsid w:val="001243E8"/>
    <w:rsid w:val="001506E0"/>
    <w:rsid w:val="00162971"/>
    <w:rsid w:val="00174A19"/>
    <w:rsid w:val="00180917"/>
    <w:rsid w:val="00210F57"/>
    <w:rsid w:val="002114D0"/>
    <w:rsid w:val="002B2906"/>
    <w:rsid w:val="002F2294"/>
    <w:rsid w:val="002F79B7"/>
    <w:rsid w:val="00335507"/>
    <w:rsid w:val="00343617"/>
    <w:rsid w:val="00386A82"/>
    <w:rsid w:val="00443E11"/>
    <w:rsid w:val="0044662B"/>
    <w:rsid w:val="004764D3"/>
    <w:rsid w:val="004C4DD5"/>
    <w:rsid w:val="004D1D1B"/>
    <w:rsid w:val="004E13EC"/>
    <w:rsid w:val="004E6238"/>
    <w:rsid w:val="00502DA6"/>
    <w:rsid w:val="00512238"/>
    <w:rsid w:val="005277FC"/>
    <w:rsid w:val="00547D0E"/>
    <w:rsid w:val="005B5BA6"/>
    <w:rsid w:val="005D0239"/>
    <w:rsid w:val="00637171"/>
    <w:rsid w:val="006A7449"/>
    <w:rsid w:val="006C4139"/>
    <w:rsid w:val="007130DE"/>
    <w:rsid w:val="00766479"/>
    <w:rsid w:val="007A640A"/>
    <w:rsid w:val="007E0D33"/>
    <w:rsid w:val="007E3774"/>
    <w:rsid w:val="007F2632"/>
    <w:rsid w:val="007F7600"/>
    <w:rsid w:val="00802EB0"/>
    <w:rsid w:val="00861AD3"/>
    <w:rsid w:val="0087201A"/>
    <w:rsid w:val="00886ED6"/>
    <w:rsid w:val="008D185C"/>
    <w:rsid w:val="009140AF"/>
    <w:rsid w:val="00993F7E"/>
    <w:rsid w:val="009A703E"/>
    <w:rsid w:val="00A05F6F"/>
    <w:rsid w:val="00A062EB"/>
    <w:rsid w:val="00A34FE1"/>
    <w:rsid w:val="00A50DC9"/>
    <w:rsid w:val="00A7656C"/>
    <w:rsid w:val="00AD3B2B"/>
    <w:rsid w:val="00B24074"/>
    <w:rsid w:val="00BB7FBF"/>
    <w:rsid w:val="00C00E4E"/>
    <w:rsid w:val="00C151BD"/>
    <w:rsid w:val="00C96B0B"/>
    <w:rsid w:val="00CB3392"/>
    <w:rsid w:val="00CD1E28"/>
    <w:rsid w:val="00D02799"/>
    <w:rsid w:val="00D718AA"/>
    <w:rsid w:val="00DB4177"/>
    <w:rsid w:val="00E37706"/>
    <w:rsid w:val="00E47CE1"/>
    <w:rsid w:val="00E52AB9"/>
    <w:rsid w:val="00E74095"/>
    <w:rsid w:val="00E768F6"/>
    <w:rsid w:val="00E967DE"/>
    <w:rsid w:val="00EC3752"/>
    <w:rsid w:val="00ED342F"/>
    <w:rsid w:val="00F05C03"/>
    <w:rsid w:val="00F05F3B"/>
    <w:rsid w:val="00F371F6"/>
    <w:rsid w:val="00F9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A4CE"/>
  <w15:docId w15:val="{F62E4524-3461-4538-B870-21DB66BC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6F"/>
    <w:pPr>
      <w:ind w:left="720"/>
      <w:contextualSpacing/>
    </w:pPr>
  </w:style>
  <w:style w:type="paragraph" w:styleId="FootnoteText">
    <w:name w:val="footnote text"/>
    <w:basedOn w:val="Normal"/>
    <w:link w:val="FootnoteTextChar"/>
    <w:uiPriority w:val="99"/>
    <w:semiHidden/>
    <w:unhideWhenUsed/>
    <w:rsid w:val="00052C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C5F"/>
    <w:rPr>
      <w:sz w:val="20"/>
      <w:szCs w:val="20"/>
    </w:rPr>
  </w:style>
  <w:style w:type="character" w:styleId="FootnoteReference">
    <w:name w:val="footnote reference"/>
    <w:basedOn w:val="DefaultParagraphFont"/>
    <w:uiPriority w:val="99"/>
    <w:semiHidden/>
    <w:unhideWhenUsed/>
    <w:rsid w:val="00052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1F77-B437-4A29-96B6-E1CD4053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KLELAWLIB</dc:creator>
  <cp:keywords/>
  <dc:description/>
  <cp:lastModifiedBy>Satish Anikhindi</cp:lastModifiedBy>
  <cp:revision>52</cp:revision>
  <dcterms:created xsi:type="dcterms:W3CDTF">2019-09-24T13:36:00Z</dcterms:created>
  <dcterms:modified xsi:type="dcterms:W3CDTF">2019-11-22T10:12:00Z</dcterms:modified>
</cp:coreProperties>
</file>